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E1" w:rsidRPr="00056F89" w:rsidRDefault="003B03E1" w:rsidP="00CE000E">
      <w:pPr>
        <w:spacing w:afterLines="20" w:after="72" w:line="440" w:lineRule="exact"/>
        <w:rPr>
          <w:rFonts w:asciiTheme="minorEastAsia" w:hAnsiTheme="minorEastAsia"/>
          <w:b/>
          <w:color w:val="0000FF"/>
          <w:sz w:val="25"/>
          <w:szCs w:val="25"/>
        </w:rPr>
      </w:pPr>
      <w:bookmarkStart w:id="0" w:name="_GoBack"/>
      <w:bookmarkEnd w:id="0"/>
    </w:p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7B20BB" w:rsidRPr="007B20BB">
        <w:rPr>
          <w:rFonts w:ascii="微軟正黑體" w:eastAsia="微軟正黑體" w:hAnsi="微軟正黑體" w:hint="eastAsia"/>
          <w:b/>
          <w:sz w:val="32"/>
          <w:szCs w:val="32"/>
        </w:rPr>
        <w:t>鎮海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中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7B20BB">
        <w:rPr>
          <w:rFonts w:ascii="微軟正黑體" w:eastAsia="微軟正黑體" w:hAnsi="微軟正黑體" w:hint="eastAsia"/>
          <w:b/>
          <w:sz w:val="32"/>
          <w:szCs w:val="32"/>
        </w:rPr>
        <w:t>七、八、九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7B20BB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第</w:t>
      </w:r>
      <w:r w:rsidR="009761A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二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7B20BB">
        <w:rPr>
          <w:rFonts w:ascii="微軟正黑體" w:eastAsia="微軟正黑體" w:hAnsi="微軟正黑體" w:hint="eastAsia"/>
          <w:b/>
          <w:sz w:val="32"/>
          <w:szCs w:val="32"/>
        </w:rPr>
        <w:t>海洋教育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B20BB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▓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7B20BB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B20BB">
              <w:rPr>
                <w:rFonts w:asciiTheme="minorEastAsia" w:hAnsiTheme="minorEastAsia" w:hint="eastAsia"/>
                <w:szCs w:val="24"/>
              </w:rPr>
              <w:t>20</w:t>
            </w:r>
            <w:r w:rsidR="001B7092" w:rsidRPr="007B20BB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B20BB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7B20BB"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7B20BB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李安浩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B7A28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課程</w:t>
            </w:r>
            <w:r w:rsidR="00780CAE" w:rsidRPr="002B7A28">
              <w:rPr>
                <w:rFonts w:asciiTheme="minorEastAsia" w:hAnsiTheme="minorEastAsia" w:hint="eastAsia"/>
                <w:sz w:val="28"/>
                <w:szCs w:val="28"/>
              </w:rPr>
              <w:t>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2B7A28" w:rsidRDefault="002B7A28" w:rsidP="00F5500D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/>
                <w:sz w:val="32"/>
                <w:szCs w:val="32"/>
              </w:rPr>
              <w:t>臺灣是個被海洋環繞的海洋國家，國民應具備充分認知海洋、善用海洋的能 力。海洋教育應強化對整體自然環境的尊重及兼容並蓄的「海陸平衡」思維，將 教育政策延伸向海洋，讓全體國民能以海島為立足點，並有能力分享善用全球海 洋所賦予人類的寶貴資源。 為達成「臺灣以海洋立國」的理想，涵養以生命為本的價值觀、以台灣為本 的國際觀及以海洋為本的地球觀，國民中小學海洋教育應以塑造「親海、愛海、 知海」的教育情境，涵養學生的海洋通識素養為主軸，進而奠立海洋臺灣的深厚 基礎。</w:t>
            </w:r>
          </w:p>
          <w:p w:rsidR="00780CAE" w:rsidRPr="00220183" w:rsidRDefault="00780CAE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780CAE" w:rsidTr="002B7A28">
        <w:trPr>
          <w:trHeight w:val="2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B7A28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課程</w:t>
            </w:r>
            <w:r w:rsidR="00064FDB" w:rsidRPr="002B7A28">
              <w:rPr>
                <w:rFonts w:asciiTheme="minorEastAsia" w:hAnsiTheme="minorEastAsia" w:hint="eastAsia"/>
                <w:sz w:val="28"/>
                <w:szCs w:val="28"/>
              </w:rPr>
              <w:t>學習</w:t>
            </w:r>
            <w:r w:rsidRPr="002B7A28">
              <w:rPr>
                <w:rFonts w:asciiTheme="minorEastAsia" w:hAnsiTheme="minorEastAsia" w:hint="eastAsia"/>
                <w:sz w:val="28"/>
                <w:szCs w:val="28"/>
              </w:rPr>
              <w:t>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(1)熟練水域求生技能，並從事水域休閒活動。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(2)瞭解海洋產業的結構與發展，以及主要海洋法規與海域主權。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(3)比較台灣與其他國家海洋文化的差異。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(4)具備海洋自然科學的基礎知識及瞭解海洋科技發展。</w:t>
            </w:r>
          </w:p>
          <w:p w:rsidR="002B7A28" w:rsidRPr="002B7A28" w:rsidRDefault="002B7A28" w:rsidP="002B7A28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(5)認識常見的海洋資源與可再開發的再生資源。</w:t>
            </w:r>
          </w:p>
          <w:p w:rsidR="00780CAE" w:rsidRPr="00220183" w:rsidRDefault="002B7A28" w:rsidP="002B7A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2B7A28">
              <w:rPr>
                <w:rFonts w:asciiTheme="minorEastAsia" w:hAnsiTheme="minorEastAsia" w:hint="eastAsia"/>
                <w:sz w:val="32"/>
                <w:szCs w:val="32"/>
              </w:rPr>
              <w:t>(6)涵養人與海洋和諧共處的價值觀，培養熱愛家鄉，熱愛海洋的思想情感</w:t>
            </w:r>
          </w:p>
        </w:tc>
      </w:tr>
      <w:tr w:rsidR="00780CAE" w:rsidTr="002B7A28">
        <w:trPr>
          <w:trHeight w:val="40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核心素養</w:t>
            </w:r>
            <w:r w:rsidR="00530386" w:rsidRPr="00BB0832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A1 能從海洋探索與休閒中，建立合宜的人生觀，探 尋生命意義，並不斷精進，追求至善。 </w:t>
            </w:r>
          </w:p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A2 能思考與分析海洋的特性與影響，並採取行動有 效合宜處理海洋生態與環境之問題。 </w:t>
            </w:r>
          </w:p>
          <w:p w:rsid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>A3 能規劃及執行海洋活動、探究海洋與開發海洋資 源之能力，發揮創新精神，增進人與海的適切</w:t>
            </w:r>
          </w:p>
          <w:p w:rsidR="002B7A28" w:rsidRPr="00C452AB" w:rsidRDefault="00C452AB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="002B7A28" w:rsidRPr="00C452AB">
              <w:rPr>
                <w:rFonts w:asciiTheme="minorEastAsia" w:hAnsiTheme="minorEastAsia"/>
                <w:sz w:val="32"/>
                <w:szCs w:val="32"/>
              </w:rPr>
              <w:t xml:space="preserve">互動。 </w:t>
            </w:r>
          </w:p>
          <w:p w:rsidR="002B7A28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B1 能善用語文、數理、肢體與藝術等形式表達與溝 通，增進與海洋的互動。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B2 能善用資訊、科技等各類媒體，進行海洋與地球 資訊探索，進行分析、思辨與批判海洋議題。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B3 能欣賞、創作有關海洋的藝術與文化，體會海洋 藝術文化之美，豐富美感體驗，分享美善事物。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C1 能從海洋精神之宏觀、冒險、不畏艱難中，實踐 道德的素養，主動關注海洋公共議題，參與海洋 的社會活動，關懷自然生態與永續發展。 </w:t>
            </w:r>
          </w:p>
          <w:p w:rsidR="00C452AB" w:rsidRP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 xml:space="preserve">C2 能以海納百川之包容精神，建立良好之人際關 係，參與社會服務團隊。 </w:t>
            </w:r>
          </w:p>
          <w:p w:rsidR="00C452AB" w:rsidRDefault="002B7A28" w:rsidP="00C40ED5">
            <w:pPr>
              <w:spacing w:line="320" w:lineRule="exact"/>
              <w:rPr>
                <w:rFonts w:asciiTheme="minorEastAsia" w:hAnsiTheme="minorEastAsia"/>
                <w:sz w:val="32"/>
                <w:szCs w:val="32"/>
              </w:rPr>
            </w:pPr>
            <w:r w:rsidRPr="00C452AB">
              <w:rPr>
                <w:rFonts w:asciiTheme="minorEastAsia" w:hAnsiTheme="minorEastAsia"/>
                <w:sz w:val="32"/>
                <w:szCs w:val="32"/>
              </w:rPr>
              <w:t>C3 能從海洋文化與信仰中，尊重與欣賞多元文化， 關心全球議題及國際情勢，發展出世界和平的</w:t>
            </w:r>
          </w:p>
          <w:p w:rsidR="00780CAE" w:rsidRPr="00C40ED5" w:rsidRDefault="00C452AB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="002B7A28" w:rsidRPr="00C452AB">
              <w:rPr>
                <w:rFonts w:asciiTheme="minorEastAsia" w:hAnsiTheme="minorEastAsia"/>
                <w:sz w:val="32"/>
                <w:szCs w:val="32"/>
              </w:rPr>
              <w:t>胸懷。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2694"/>
        <w:gridCol w:w="2551"/>
        <w:gridCol w:w="2552"/>
        <w:gridCol w:w="1417"/>
        <w:gridCol w:w="1134"/>
        <w:gridCol w:w="1985"/>
      </w:tblGrid>
      <w:tr w:rsidR="00AA2F18" w:rsidRPr="00BB0832" w:rsidTr="003A1D38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A2F18" w:rsidRPr="00C12CC2" w:rsidRDefault="00AA2F18" w:rsidP="006F4842">
            <w:pPr>
              <w:spacing w:line="30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 xml:space="preserve"> 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主題名稱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教學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活動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重點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融入之議題</w:t>
            </w:r>
          </w:p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內容重點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評量方式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F18" w:rsidRPr="00BC2661" w:rsidRDefault="00AA2F18" w:rsidP="006F484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跨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科/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領域</w:t>
            </w:r>
          </w:p>
          <w:p w:rsidR="00AA2F18" w:rsidRPr="00BB0832" w:rsidRDefault="00AA2F1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5D310A" w:rsidRDefault="009761A3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1~10</w:t>
            </w:r>
          </w:p>
        </w:tc>
        <w:tc>
          <w:tcPr>
            <w:tcW w:w="1418" w:type="dxa"/>
            <w:vAlign w:val="center"/>
          </w:tcPr>
          <w:p w:rsidR="00AA2F18" w:rsidRPr="005D310A" w:rsidRDefault="009761A3" w:rsidP="009761A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  <w:r w:rsidR="00AA2F18" w:rsidRPr="005D310A">
              <w:rPr>
                <w:rFonts w:asciiTheme="minorEastAsia" w:hAnsiTheme="minorEastAsia" w:hint="eastAsia"/>
                <w:szCs w:val="24"/>
              </w:rPr>
              <w:t>/</w:t>
            </w:r>
            <w:r>
              <w:rPr>
                <w:rFonts w:asciiTheme="minorEastAsia" w:hAnsiTheme="minorEastAsia" w:hint="eastAsia"/>
                <w:szCs w:val="24"/>
              </w:rPr>
              <w:t>11</w:t>
            </w:r>
            <w:r w:rsidR="00AA2F18" w:rsidRPr="005D310A">
              <w:rPr>
                <w:rFonts w:asciiTheme="minorEastAsia" w:hAnsiTheme="minorEastAsia" w:hint="eastAsia"/>
                <w:szCs w:val="24"/>
              </w:rPr>
              <w:t>~</w:t>
            </w:r>
            <w:r>
              <w:rPr>
                <w:rFonts w:asciiTheme="minorEastAsia" w:hAnsiTheme="minorEastAsia" w:hint="eastAsia"/>
                <w:szCs w:val="24"/>
              </w:rPr>
              <w:t>4</w:t>
            </w:r>
            <w:r w:rsidR="00AA2F18" w:rsidRPr="005D310A">
              <w:rPr>
                <w:rFonts w:asciiTheme="minorEastAsia" w:hAnsiTheme="minorEastAsia" w:hint="eastAsia"/>
                <w:szCs w:val="24"/>
              </w:rPr>
              <w:t>/</w:t>
            </w: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AA2F18" w:rsidRPr="00AA2F18" w:rsidRDefault="009761A3" w:rsidP="009761A3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9761A3">
              <w:rPr>
                <w:rFonts w:asciiTheme="minorEastAsia" w:hAnsiTheme="minorEastAsia"/>
                <w:szCs w:val="24"/>
              </w:rPr>
              <w:t>海洋科學 與技術</w:t>
            </w:r>
          </w:p>
        </w:tc>
        <w:tc>
          <w:tcPr>
            <w:tcW w:w="2694" w:type="dxa"/>
            <w:vAlign w:val="center"/>
          </w:tcPr>
          <w:p w:rsidR="009D6232" w:rsidRPr="009761A3" w:rsidRDefault="009761A3" w:rsidP="009761A3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9761A3">
              <w:rPr>
                <w:rFonts w:asciiTheme="minorEastAsia" w:hAnsiTheme="minorEastAsia" w:hint="eastAsia"/>
                <w:szCs w:val="24"/>
              </w:rPr>
              <w:t>獨木舟模型製作</w:t>
            </w:r>
          </w:p>
          <w:p w:rsidR="009761A3" w:rsidRDefault="009761A3" w:rsidP="009761A3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大沐老師講解及教受</w:t>
            </w:r>
          </w:p>
          <w:p w:rsidR="009761A3" w:rsidRPr="009761A3" w:rsidRDefault="009761A3" w:rsidP="009761A3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學生製作獨木舟模型</w:t>
            </w:r>
          </w:p>
          <w:p w:rsidR="009D6232" w:rsidRPr="009D6232" w:rsidRDefault="009761A3" w:rsidP="009D6232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鎮海獨木舟製作</w:t>
            </w:r>
          </w:p>
          <w:p w:rsidR="009D6232" w:rsidRDefault="009761A3" w:rsidP="009D6232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大沐老師教受鎮海國中師生分工合作製造獨木舟</w:t>
            </w:r>
          </w:p>
          <w:p w:rsidR="009D6232" w:rsidRDefault="009761A3" w:rsidP="00757B6B">
            <w:pPr>
              <w:pStyle w:val="a8"/>
              <w:numPr>
                <w:ilvl w:val="0"/>
                <w:numId w:val="4"/>
              </w:numPr>
              <w:spacing w:beforeLines="10" w:before="36" w:afterLines="15" w:after="54"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獨木舟下水體驗</w:t>
            </w:r>
          </w:p>
          <w:p w:rsidR="00757B6B" w:rsidRPr="009761A3" w:rsidRDefault="009761A3" w:rsidP="009761A3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鎮海師生將製作好的獨木舟下水體驗</w:t>
            </w:r>
          </w:p>
          <w:p w:rsidR="00757B6B" w:rsidRPr="00757B6B" w:rsidRDefault="00757B6B" w:rsidP="00757B6B">
            <w:pPr>
              <w:pStyle w:val="a8"/>
              <w:spacing w:beforeLines="10" w:before="36" w:afterLines="15" w:after="54"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57B6B" w:rsidRPr="00757B6B" w:rsidRDefault="009761A3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557221">
              <w:rPr>
                <w:rFonts w:asciiTheme="minorEastAsia" w:hAnsiTheme="minorEastAsia" w:hint="eastAsia"/>
                <w:szCs w:val="24"/>
              </w:rPr>
              <w:t>獨木舟模型、獨木舟船板、棍子、膠水、</w:t>
            </w:r>
            <w:r w:rsidR="00557221" w:rsidRPr="00557221">
              <w:rPr>
                <w:rFonts w:asciiTheme="minorEastAsia" w:hAnsiTheme="minorEastAsia" w:hint="eastAsia"/>
                <w:szCs w:val="24"/>
              </w:rPr>
              <w:t>鋸子</w:t>
            </w:r>
          </w:p>
        </w:tc>
        <w:tc>
          <w:tcPr>
            <w:tcW w:w="2552" w:type="dxa"/>
            <w:vAlign w:val="center"/>
          </w:tcPr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海 J1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參與多元海洋休 閒與水域活 動，熟練各種水 域求生技能。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海 J2 </w:t>
            </w:r>
          </w:p>
          <w:p w:rsidR="00AA2F18" w:rsidRPr="00AA2F18" w:rsidRDefault="00AA2F18" w:rsidP="00AA2F18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A2F18">
              <w:rPr>
                <w:rFonts w:asciiTheme="minorEastAsia" w:hAnsiTheme="minorEastAsia"/>
                <w:szCs w:val="24"/>
              </w:rPr>
              <w:t xml:space="preserve">認識並參與安全 的海洋生態旅 遊。 </w:t>
            </w:r>
          </w:p>
          <w:p w:rsidR="00557221" w:rsidRPr="00557221" w:rsidRDefault="00557221" w:rsidP="00557221">
            <w:pPr>
              <w:spacing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海 J15 </w:t>
            </w:r>
          </w:p>
          <w:p w:rsidR="00AA2F18" w:rsidRPr="00AA2F18" w:rsidRDefault="00557221" w:rsidP="00557221">
            <w:pPr>
              <w:spacing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>探討船舶的種 類、構造及原理。</w:t>
            </w:r>
          </w:p>
        </w:tc>
        <w:tc>
          <w:tcPr>
            <w:tcW w:w="1417" w:type="dxa"/>
            <w:vAlign w:val="center"/>
          </w:tcPr>
          <w:p w:rsidR="00AE07C1" w:rsidRPr="00AE07C1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AE07C1" w:rsidRPr="00AE07C1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E07C1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2F18" w:rsidRPr="005D310A" w:rsidRDefault="00AE07C1" w:rsidP="00AE07C1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32"/>
                <w:szCs w:val="32"/>
              </w:rPr>
            </w:pPr>
            <w:r w:rsidRPr="00AE07C1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2F18" w:rsidRPr="009D1D2F" w:rsidRDefault="00557221" w:rsidP="00AA2F1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Pr="00DB6AF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220183" w:rsidRDefault="00557221" w:rsidP="0055722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  <w:r w:rsidR="00757B6B" w:rsidRPr="00757B6B">
              <w:rPr>
                <w:rFonts w:asciiTheme="minorEastAsia" w:hAnsiTheme="minorEastAsia" w:hint="eastAsia"/>
                <w:szCs w:val="24"/>
              </w:rPr>
              <w:t>~1</w:t>
            </w: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A2F18" w:rsidRPr="00220183" w:rsidRDefault="00557221" w:rsidP="0055722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 w:hint="eastAsia"/>
                <w:szCs w:val="24"/>
              </w:rPr>
              <w:t>4/20~5/22</w:t>
            </w:r>
          </w:p>
        </w:tc>
        <w:tc>
          <w:tcPr>
            <w:tcW w:w="1275" w:type="dxa"/>
            <w:vAlign w:val="center"/>
          </w:tcPr>
          <w:p w:rsidR="00AA2F18" w:rsidRPr="00220183" w:rsidRDefault="00557221" w:rsidP="0055722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>海洋社會</w:t>
            </w:r>
          </w:p>
        </w:tc>
        <w:tc>
          <w:tcPr>
            <w:tcW w:w="2694" w:type="dxa"/>
            <w:vAlign w:val="center"/>
          </w:tcPr>
          <w:p w:rsidR="00AA2F18" w:rsidRDefault="00557221" w:rsidP="003A1D38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歧頭碼頭遊艇的產業與發展</w:t>
            </w:r>
          </w:p>
          <w:p w:rsidR="003A1D38" w:rsidRDefault="00557221" w:rsidP="003A1D38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帶師生到歧頭碼頭參觀快艇及解說遊艇相關產業發展</w:t>
            </w:r>
          </w:p>
          <w:p w:rsidR="003A1D38" w:rsidRPr="003A1D38" w:rsidRDefault="003A1D38" w:rsidP="003A1D38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澎湖海漂垃圾的問題《不塑之客 世界垃圾島》</w:t>
            </w:r>
          </w:p>
          <w:p w:rsidR="003A1D38" w:rsidRPr="00557221" w:rsidRDefault="00557221" w:rsidP="00557221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 w:hint="eastAsia"/>
                <w:szCs w:val="24"/>
              </w:rPr>
              <w:t>赤崁丁香魚季</w:t>
            </w:r>
          </w:p>
          <w:p w:rsidR="00557221" w:rsidRPr="00557221" w:rsidRDefault="00557221" w:rsidP="00557221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帶師生參觀丁香魚季了解海洋產業對台灣經濟的影響</w:t>
            </w:r>
          </w:p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2F18" w:rsidRPr="00220183" w:rsidRDefault="003A1D3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黑大垃圾袋、手套、紀錄簿、筆、手機</w:t>
            </w:r>
          </w:p>
        </w:tc>
        <w:tc>
          <w:tcPr>
            <w:tcW w:w="2552" w:type="dxa"/>
            <w:vAlign w:val="center"/>
          </w:tcPr>
          <w:p w:rsidR="00557221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海 J4 </w:t>
            </w:r>
          </w:p>
          <w:p w:rsidR="00336279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了解海洋水產、 工程、運輸、能 源、與旅遊等產業的結構與發展。 </w:t>
            </w:r>
          </w:p>
          <w:p w:rsidR="00557221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海 J5 </w:t>
            </w:r>
          </w:p>
          <w:p w:rsidR="00557221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了解我國國土地 理位置的特色 及重要性。 海 J6 </w:t>
            </w:r>
          </w:p>
          <w:p w:rsidR="00557221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了解與日常生活相關的海洋法規。 </w:t>
            </w:r>
          </w:p>
          <w:p w:rsidR="00557221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 xml:space="preserve">海 J7 </w:t>
            </w:r>
          </w:p>
          <w:p w:rsidR="00AA2F18" w:rsidRPr="00220183" w:rsidRDefault="00557221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57221">
              <w:rPr>
                <w:rFonts w:asciiTheme="minorEastAsia" w:hAnsiTheme="minorEastAsia"/>
                <w:szCs w:val="24"/>
              </w:rPr>
              <w:t>探討與海洋相關 產業之發展對 臺灣經濟的影響。</w:t>
            </w:r>
          </w:p>
        </w:tc>
        <w:tc>
          <w:tcPr>
            <w:tcW w:w="1417" w:type="dxa"/>
            <w:vAlign w:val="center"/>
          </w:tcPr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心得報告</w:t>
            </w:r>
          </w:p>
          <w:p w:rsidR="003A1D38" w:rsidRPr="003A1D38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實作/實踐</w:t>
            </w:r>
          </w:p>
          <w:p w:rsidR="00AA2F18" w:rsidRPr="00220183" w:rsidRDefault="003A1D38" w:rsidP="003A1D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校外學習</w:t>
            </w:r>
          </w:p>
        </w:tc>
        <w:tc>
          <w:tcPr>
            <w:tcW w:w="1134" w:type="dxa"/>
            <w:vAlign w:val="center"/>
          </w:tcPr>
          <w:p w:rsidR="00AA2F18" w:rsidRPr="00220183" w:rsidRDefault="003A1D38" w:rsidP="003A1D3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3A1D38">
        <w:trPr>
          <w:trHeight w:val="151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A2F18" w:rsidRPr="00220183" w:rsidRDefault="003A1D38" w:rsidP="0055722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A1D38">
              <w:rPr>
                <w:rFonts w:asciiTheme="minorEastAsia" w:hAnsiTheme="minorEastAsia" w:hint="eastAsia"/>
                <w:szCs w:val="24"/>
              </w:rPr>
              <w:t>1</w:t>
            </w:r>
            <w:r w:rsidR="00557221">
              <w:rPr>
                <w:rFonts w:asciiTheme="minorEastAsia" w:hAnsiTheme="minorEastAsia" w:hint="eastAsia"/>
                <w:szCs w:val="24"/>
              </w:rPr>
              <w:t>6</w:t>
            </w:r>
            <w:r w:rsidRPr="003A1D38">
              <w:rPr>
                <w:rFonts w:asciiTheme="minorEastAsia" w:hAnsiTheme="minorEastAsia" w:hint="eastAsia"/>
                <w:szCs w:val="24"/>
              </w:rPr>
              <w:t>~</w:t>
            </w:r>
            <w:r w:rsidR="00557221"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AA2F18" w:rsidRPr="00220183" w:rsidRDefault="003B0D03" w:rsidP="003B0D0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 w:hint="eastAsia"/>
                <w:szCs w:val="24"/>
              </w:rPr>
              <w:t>5/25~6/30</w:t>
            </w:r>
          </w:p>
        </w:tc>
        <w:tc>
          <w:tcPr>
            <w:tcW w:w="1275" w:type="dxa"/>
            <w:vAlign w:val="center"/>
          </w:tcPr>
          <w:p w:rsidR="00AA2F18" w:rsidRPr="00220183" w:rsidRDefault="003B0D03" w:rsidP="003B0D0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>海洋資源 與永續</w:t>
            </w:r>
          </w:p>
        </w:tc>
        <w:tc>
          <w:tcPr>
            <w:tcW w:w="2694" w:type="dxa"/>
            <w:vAlign w:val="center"/>
          </w:tcPr>
          <w:p w:rsidR="00AA2F18" w:rsidRPr="006A444D" w:rsidRDefault="00336279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歧頭水族館復育珊瑚</w:t>
            </w:r>
          </w:p>
          <w:p w:rsidR="006A444D" w:rsidRDefault="00336279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體驗復育保育珊瑚的方法</w:t>
            </w:r>
          </w:p>
          <w:p w:rsidR="006A444D" w:rsidRPr="006A444D" w:rsidRDefault="006A444D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t>浮球</w:t>
            </w:r>
            <w:r w:rsidR="00336279">
              <w:rPr>
                <w:rFonts w:asciiTheme="minorEastAsia" w:hAnsiTheme="minorEastAsia" w:hint="eastAsia"/>
                <w:szCs w:val="24"/>
              </w:rPr>
              <w:t>、寶特瓶資源的利用</w:t>
            </w:r>
          </w:p>
          <w:p w:rsidR="006A444D" w:rsidRDefault="006A444D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鎮海彩繪浮球與</w:t>
            </w:r>
            <w:r w:rsidR="00336279">
              <w:rPr>
                <w:rFonts w:asciiTheme="minorEastAsia" w:hAnsiTheme="minorEastAsia" w:hint="eastAsia"/>
                <w:szCs w:val="24"/>
              </w:rPr>
              <w:t>回收寶特瓶進而探討海洋非生物資源的應用</w:t>
            </w:r>
          </w:p>
          <w:p w:rsidR="006A444D" w:rsidRPr="006A444D" w:rsidRDefault="00336279" w:rsidP="006A444D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宣導及積極參與淨灘</w:t>
            </w:r>
          </w:p>
          <w:p w:rsidR="00336279" w:rsidRPr="00336279" w:rsidRDefault="00336279" w:rsidP="00336279">
            <w:pPr>
              <w:pStyle w:val="a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讓鎮中學生知道</w:t>
            </w:r>
            <w:r w:rsidRPr="00336279">
              <w:rPr>
                <w:rFonts w:asciiTheme="minorEastAsia" w:hAnsiTheme="minorEastAsia"/>
                <w:szCs w:val="24"/>
              </w:rPr>
              <w:t>海洋環境問題，並積極參與海洋保護行動。</w:t>
            </w:r>
          </w:p>
          <w:p w:rsidR="006A444D" w:rsidRPr="00336279" w:rsidRDefault="006A444D" w:rsidP="006A444D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2F18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繪本、筆電、GOOGLE、</w:t>
            </w:r>
          </w:p>
          <w:p w:rsidR="006A444D" w:rsidRPr="00220183" w:rsidRDefault="006A444D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浮球、筆、手機</w:t>
            </w:r>
          </w:p>
        </w:tc>
        <w:tc>
          <w:tcPr>
            <w:tcW w:w="2552" w:type="dxa"/>
            <w:vAlign w:val="center"/>
          </w:tcPr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海 J16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認識海洋生物資源之種類、用途、復育與保育 方法。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>海 J17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了解海洋非生物資源之種類與 應用。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海 J18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>探討人類活動對海洋生</w:t>
            </w:r>
            <w:r w:rsidRPr="003B0D03">
              <w:rPr>
                <w:rFonts w:asciiTheme="minorEastAsia" w:hAnsiTheme="minorEastAsia"/>
                <w:szCs w:val="24"/>
              </w:rPr>
              <w:lastRenderedPageBreak/>
              <w:t>態的影響。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>海 J19</w:t>
            </w:r>
          </w:p>
          <w:p w:rsidR="00336279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了解海洋資源之 有限性，保護海洋環境。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 xml:space="preserve">海 J20 </w:t>
            </w:r>
          </w:p>
          <w:p w:rsidR="003B0D03" w:rsidRDefault="003B0D0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B0D03">
              <w:rPr>
                <w:rFonts w:asciiTheme="minorEastAsia" w:hAnsiTheme="minorEastAsia"/>
                <w:szCs w:val="24"/>
              </w:rPr>
              <w:t>了解我國的海洋環境問題，並積極參與海洋保護行動。</w:t>
            </w:r>
          </w:p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44D" w:rsidRPr="006A444D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A444D">
              <w:rPr>
                <w:rFonts w:asciiTheme="minorEastAsia" w:hAnsiTheme="minorEastAsia" w:hint="eastAsia"/>
                <w:szCs w:val="24"/>
              </w:rPr>
              <w:lastRenderedPageBreak/>
              <w:t>心得報告</w:t>
            </w:r>
          </w:p>
          <w:p w:rsidR="00AA2F18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觀賞影片</w:t>
            </w:r>
          </w:p>
          <w:p w:rsidR="006A444D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分析探討</w:t>
            </w:r>
          </w:p>
          <w:p w:rsidR="006A444D" w:rsidRPr="00220183" w:rsidRDefault="006A444D" w:rsidP="006A444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(學習單)</w:t>
            </w:r>
          </w:p>
        </w:tc>
        <w:tc>
          <w:tcPr>
            <w:tcW w:w="1134" w:type="dxa"/>
            <w:vAlign w:val="center"/>
          </w:tcPr>
          <w:p w:rsidR="00AA2F18" w:rsidRPr="00220183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AA2F18" w:rsidRDefault="00AA2F1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lastRenderedPageBreak/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3B0D03" w:rsidRPr="003B0D03">
              <w:rPr>
                <w:rFonts w:asciiTheme="minorEastAsia" w:hAnsiTheme="minorEastAsia" w:hint="eastAsia"/>
                <w:szCs w:val="24"/>
                <w:highlight w:val="yellow"/>
              </w:rPr>
              <w:t>此彈性課程為全校性活動</w:t>
            </w: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C50BE2">
        <w:trPr>
          <w:trHeight w:val="397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F18" w:rsidRPr="00220183" w:rsidRDefault="00AA2F18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2F18" w:rsidTr="00C50BE2">
        <w:trPr>
          <w:trHeight w:val="454"/>
        </w:trPr>
        <w:tc>
          <w:tcPr>
            <w:tcW w:w="15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A2F18" w:rsidRDefault="00AA2F18" w:rsidP="00F5125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AA2F18" w:rsidRDefault="00AA2F1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A2F18" w:rsidRPr="003D6042" w:rsidRDefault="00AA2F1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835121" w:rsidRDefault="00835121" w:rsidP="00C90F01"/>
    <w:p w:rsidR="001806FA" w:rsidRDefault="001806FA" w:rsidP="009C43B3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29" w:rsidRDefault="00D40729" w:rsidP="007F6928">
      <w:r>
        <w:separator/>
      </w:r>
    </w:p>
  </w:endnote>
  <w:endnote w:type="continuationSeparator" w:id="0">
    <w:p w:rsidR="00D40729" w:rsidRDefault="00D4072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29" w:rsidRDefault="00D40729" w:rsidP="007F6928">
      <w:r>
        <w:separator/>
      </w:r>
    </w:p>
  </w:footnote>
  <w:footnote w:type="continuationSeparator" w:id="0">
    <w:p w:rsidR="00D40729" w:rsidRDefault="00D4072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DD1"/>
    <w:multiLevelType w:val="hybridMultilevel"/>
    <w:tmpl w:val="98741FAE"/>
    <w:lvl w:ilvl="0" w:tplc="6DE2DC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BC5C8E"/>
    <w:multiLevelType w:val="hybridMultilevel"/>
    <w:tmpl w:val="88A4846A"/>
    <w:lvl w:ilvl="0" w:tplc="3670C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D92EAA"/>
    <w:multiLevelType w:val="hybridMultilevel"/>
    <w:tmpl w:val="DEE2058C"/>
    <w:lvl w:ilvl="0" w:tplc="9078D3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DA1BD4"/>
    <w:multiLevelType w:val="hybridMultilevel"/>
    <w:tmpl w:val="CC14A66E"/>
    <w:lvl w:ilvl="0" w:tplc="64687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3A3E"/>
    <w:rsid w:val="00206EC1"/>
    <w:rsid w:val="00212661"/>
    <w:rsid w:val="00220183"/>
    <w:rsid w:val="0025254E"/>
    <w:rsid w:val="002A2CDD"/>
    <w:rsid w:val="002B76FB"/>
    <w:rsid w:val="002B7A28"/>
    <w:rsid w:val="002C2DF9"/>
    <w:rsid w:val="002C5BD3"/>
    <w:rsid w:val="002E3FBA"/>
    <w:rsid w:val="003269D4"/>
    <w:rsid w:val="00336279"/>
    <w:rsid w:val="0037522B"/>
    <w:rsid w:val="0037619E"/>
    <w:rsid w:val="003913F1"/>
    <w:rsid w:val="0039222D"/>
    <w:rsid w:val="003A1D38"/>
    <w:rsid w:val="003B03E1"/>
    <w:rsid w:val="003B0D03"/>
    <w:rsid w:val="003D6042"/>
    <w:rsid w:val="00401CE9"/>
    <w:rsid w:val="00402815"/>
    <w:rsid w:val="00414956"/>
    <w:rsid w:val="00437010"/>
    <w:rsid w:val="00476494"/>
    <w:rsid w:val="00481C97"/>
    <w:rsid w:val="004966FD"/>
    <w:rsid w:val="004B1654"/>
    <w:rsid w:val="004F1EE6"/>
    <w:rsid w:val="004F7E9F"/>
    <w:rsid w:val="00502D36"/>
    <w:rsid w:val="00521B8A"/>
    <w:rsid w:val="00530386"/>
    <w:rsid w:val="00532CD6"/>
    <w:rsid w:val="00537609"/>
    <w:rsid w:val="005556AE"/>
    <w:rsid w:val="00557221"/>
    <w:rsid w:val="005D310A"/>
    <w:rsid w:val="005E312B"/>
    <w:rsid w:val="005E4707"/>
    <w:rsid w:val="006074F3"/>
    <w:rsid w:val="0062143C"/>
    <w:rsid w:val="006630EB"/>
    <w:rsid w:val="006A444D"/>
    <w:rsid w:val="006B0F0B"/>
    <w:rsid w:val="006B3DE3"/>
    <w:rsid w:val="006D070C"/>
    <w:rsid w:val="006E03E9"/>
    <w:rsid w:val="006F2315"/>
    <w:rsid w:val="006F79E6"/>
    <w:rsid w:val="00713BCD"/>
    <w:rsid w:val="0071479E"/>
    <w:rsid w:val="00721961"/>
    <w:rsid w:val="00734A96"/>
    <w:rsid w:val="00757B6B"/>
    <w:rsid w:val="007712B5"/>
    <w:rsid w:val="00774B04"/>
    <w:rsid w:val="00780CAE"/>
    <w:rsid w:val="007B20BB"/>
    <w:rsid w:val="007B5248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761A3"/>
    <w:rsid w:val="009A00D0"/>
    <w:rsid w:val="009B1D69"/>
    <w:rsid w:val="009C43B3"/>
    <w:rsid w:val="009D1D2F"/>
    <w:rsid w:val="009D6232"/>
    <w:rsid w:val="009E4C75"/>
    <w:rsid w:val="00A12E55"/>
    <w:rsid w:val="00A23808"/>
    <w:rsid w:val="00A25029"/>
    <w:rsid w:val="00A46045"/>
    <w:rsid w:val="00A565D3"/>
    <w:rsid w:val="00A97F1D"/>
    <w:rsid w:val="00AA2F18"/>
    <w:rsid w:val="00AA7B7C"/>
    <w:rsid w:val="00AB4AE4"/>
    <w:rsid w:val="00AE07C1"/>
    <w:rsid w:val="00B14AF4"/>
    <w:rsid w:val="00B42616"/>
    <w:rsid w:val="00B4309E"/>
    <w:rsid w:val="00B4396D"/>
    <w:rsid w:val="00B63676"/>
    <w:rsid w:val="00B70FD1"/>
    <w:rsid w:val="00BB0832"/>
    <w:rsid w:val="00BB0CE1"/>
    <w:rsid w:val="00BD0CDE"/>
    <w:rsid w:val="00BE09C1"/>
    <w:rsid w:val="00BF37CA"/>
    <w:rsid w:val="00C36EDE"/>
    <w:rsid w:val="00C40ED5"/>
    <w:rsid w:val="00C450D6"/>
    <w:rsid w:val="00C452AB"/>
    <w:rsid w:val="00C6656B"/>
    <w:rsid w:val="00C76E53"/>
    <w:rsid w:val="00C90F01"/>
    <w:rsid w:val="00CA1052"/>
    <w:rsid w:val="00CA69C8"/>
    <w:rsid w:val="00CA719E"/>
    <w:rsid w:val="00CE000E"/>
    <w:rsid w:val="00CE651F"/>
    <w:rsid w:val="00CF1771"/>
    <w:rsid w:val="00D06A5C"/>
    <w:rsid w:val="00D32071"/>
    <w:rsid w:val="00D35114"/>
    <w:rsid w:val="00D40729"/>
    <w:rsid w:val="00D4204F"/>
    <w:rsid w:val="00D45C5D"/>
    <w:rsid w:val="00D713E7"/>
    <w:rsid w:val="00DA5DE6"/>
    <w:rsid w:val="00DB5628"/>
    <w:rsid w:val="00DB6AF3"/>
    <w:rsid w:val="00DC01E3"/>
    <w:rsid w:val="00DD5355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EC5A47"/>
    <w:rsid w:val="00F05EE4"/>
    <w:rsid w:val="00F207D9"/>
    <w:rsid w:val="00F414C4"/>
    <w:rsid w:val="00F51256"/>
    <w:rsid w:val="00F5500D"/>
    <w:rsid w:val="00F56098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8670-185E-4C36-B402-466A2CE1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2019-09-04T06:28:00Z</dcterms:created>
  <dcterms:modified xsi:type="dcterms:W3CDTF">2019-09-04T06:28:00Z</dcterms:modified>
</cp:coreProperties>
</file>