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73" w:rsidRPr="00982B92" w:rsidRDefault="00F41B76" w:rsidP="00982B9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82B92">
        <w:rPr>
          <w:rFonts w:ascii="標楷體" w:eastAsia="標楷體" w:hAnsi="標楷體" w:hint="eastAsia"/>
          <w:b/>
          <w:sz w:val="32"/>
          <w:szCs w:val="32"/>
        </w:rPr>
        <w:t>澎湖縣馬公市中興國民小學108年防災校園研習計畫</w:t>
      </w:r>
      <w:r w:rsidR="00982B92">
        <w:rPr>
          <w:rFonts w:ascii="標楷體" w:eastAsia="標楷體" w:hAnsi="標楷體"/>
          <w:b/>
          <w:sz w:val="32"/>
          <w:szCs w:val="32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982B92">
        <w:rPr>
          <w:rFonts w:ascii="標楷體" w:eastAsia="標楷體" w:hAnsi="標楷體"/>
          <w:sz w:val="28"/>
          <w:szCs w:val="28"/>
        </w:rPr>
        <w:t>壹、依據：</w:t>
      </w:r>
      <w:r w:rsidR="00F41B76" w:rsidRPr="00C56C8C">
        <w:rPr>
          <w:rFonts w:ascii="標楷體" w:eastAsia="標楷體" w:hAnsi="標楷體"/>
          <w:sz w:val="28"/>
          <w:szCs w:val="28"/>
        </w:rPr>
        <w:br/>
        <w:t>108</w:t>
      </w:r>
      <w:r w:rsidR="00F41B76" w:rsidRPr="00C56C8C">
        <w:rPr>
          <w:rFonts w:ascii="標楷體" w:eastAsia="標楷體" w:hAnsi="標楷體" w:hint="eastAsia"/>
          <w:sz w:val="28"/>
          <w:szCs w:val="28"/>
        </w:rPr>
        <w:t>年度教育部補助高級中等以下學校防災校園建置計畫</w:t>
      </w:r>
      <w:r w:rsidR="00982B92">
        <w:rPr>
          <w:rFonts w:ascii="標楷體" w:eastAsia="標楷體" w:hAnsi="標楷體"/>
          <w:sz w:val="28"/>
          <w:szCs w:val="28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貳、目的：</w:t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加強本校教職員工對消防之防災、救護、逃生及設備認知與使用，以提高學校環境之安全，降低突發狀況之災害發生。</w:t>
      </w:r>
      <w:r w:rsidR="00982B92">
        <w:rPr>
          <w:rFonts w:ascii="標楷體" w:eastAsia="標楷體" w:hAnsi="標楷體"/>
          <w:sz w:val="28"/>
          <w:szCs w:val="28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参、辦理單位：</w:t>
      </w:r>
    </w:p>
    <w:p w:rsidR="00C56C8C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一、指導單位：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澎湖縣政府</w:t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二、主辦單位：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澎湖縣馬公市中興國民小學</w:t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三、協辦單位：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澎湖縣政府</w:t>
      </w:r>
      <w:r w:rsidRPr="00C56C8C">
        <w:rPr>
          <w:rFonts w:ascii="標楷體" w:eastAsia="標楷體" w:hAnsi="標楷體"/>
          <w:sz w:val="28"/>
          <w:szCs w:val="28"/>
        </w:rPr>
        <w:t>消防局</w:t>
      </w:r>
      <w:r w:rsidR="00982B92">
        <w:rPr>
          <w:rFonts w:ascii="標楷體" w:eastAsia="標楷體" w:hAnsi="標楷體"/>
          <w:sz w:val="28"/>
          <w:szCs w:val="28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肆、參加人員：</w:t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本校全體教職員工</w:t>
      </w:r>
      <w:r w:rsidR="00982B92">
        <w:rPr>
          <w:rFonts w:ascii="標楷體" w:eastAsia="標楷體" w:hAnsi="標楷體"/>
          <w:sz w:val="28"/>
          <w:szCs w:val="28"/>
        </w:rPr>
        <w:br/>
      </w:r>
    </w:p>
    <w:p w:rsidR="00C56C8C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伍、課程及時間：10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8</w:t>
      </w:r>
      <w:r w:rsidRPr="00C56C8C">
        <w:rPr>
          <w:rFonts w:ascii="標楷體" w:eastAsia="標楷體" w:hAnsi="標楷體"/>
          <w:sz w:val="28"/>
          <w:szCs w:val="28"/>
        </w:rPr>
        <w:t>年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12</w:t>
      </w:r>
      <w:r w:rsidRPr="00C56C8C">
        <w:rPr>
          <w:rFonts w:ascii="標楷體" w:eastAsia="標楷體" w:hAnsi="標楷體"/>
          <w:sz w:val="28"/>
          <w:szCs w:val="28"/>
        </w:rPr>
        <w:t>月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4</w:t>
      </w:r>
      <w:r w:rsidRPr="00C56C8C">
        <w:rPr>
          <w:rFonts w:ascii="標楷體" w:eastAsia="標楷體" w:hAnsi="標楷體"/>
          <w:sz w:val="28"/>
          <w:szCs w:val="28"/>
        </w:rPr>
        <w:t>日(</w:t>
      </w:r>
      <w:r w:rsidR="00C56C8C" w:rsidRPr="00C56C8C">
        <w:rPr>
          <w:rFonts w:ascii="標楷體" w:eastAsia="標楷體" w:hAnsi="標楷體" w:hint="eastAsia"/>
          <w:sz w:val="28"/>
          <w:szCs w:val="28"/>
        </w:rPr>
        <w:t>星期三</w:t>
      </w:r>
      <w:r w:rsidRPr="00C56C8C">
        <w:rPr>
          <w:rFonts w:ascii="標楷體" w:eastAsia="標楷體" w:hAnsi="標楷體"/>
          <w:sz w:val="28"/>
          <w:szCs w:val="28"/>
        </w:rPr>
        <w:t>)</w:t>
      </w:r>
      <w:r w:rsidR="001E7AF3">
        <w:rPr>
          <w:rFonts w:ascii="標楷體" w:eastAsia="標楷體" w:hAnsi="標楷體"/>
          <w:sz w:val="28"/>
          <w:szCs w:val="28"/>
        </w:rPr>
        <w:br/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5954"/>
        <w:gridCol w:w="1271"/>
      </w:tblGrid>
      <w:tr w:rsidR="00C56C8C" w:rsidRPr="00C56C8C" w:rsidTr="00982B92">
        <w:trPr>
          <w:trHeight w:val="381"/>
        </w:trPr>
        <w:tc>
          <w:tcPr>
            <w:tcW w:w="1281" w:type="dxa"/>
            <w:vAlign w:val="center"/>
          </w:tcPr>
          <w:p w:rsidR="00C56C8C" w:rsidRPr="00C56C8C" w:rsidRDefault="00C56C8C" w:rsidP="00982B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8C">
              <w:rPr>
                <w:rFonts w:ascii="標楷體" w:eastAsia="標楷體" w:hAnsi="標楷體"/>
                <w:sz w:val="28"/>
                <w:szCs w:val="28"/>
              </w:rPr>
              <w:t>時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ab/>
              <w:t>間</w:t>
            </w:r>
          </w:p>
        </w:tc>
        <w:tc>
          <w:tcPr>
            <w:tcW w:w="5954" w:type="dxa"/>
            <w:vAlign w:val="center"/>
          </w:tcPr>
          <w:p w:rsidR="00C56C8C" w:rsidRPr="00C56C8C" w:rsidRDefault="00C56C8C" w:rsidP="00C56C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8C">
              <w:rPr>
                <w:rFonts w:ascii="標楷體" w:eastAsia="標楷體" w:hAnsi="標楷體"/>
                <w:sz w:val="28"/>
                <w:szCs w:val="28"/>
              </w:rPr>
              <w:t>講習課程</w:t>
            </w:r>
          </w:p>
        </w:tc>
        <w:tc>
          <w:tcPr>
            <w:tcW w:w="1271" w:type="dxa"/>
            <w:vAlign w:val="center"/>
          </w:tcPr>
          <w:p w:rsidR="00C56C8C" w:rsidRPr="00C56C8C" w:rsidRDefault="00C56C8C" w:rsidP="00C56C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8C">
              <w:rPr>
                <w:rFonts w:ascii="標楷體" w:eastAsia="標楷體" w:hAnsi="標楷體"/>
                <w:sz w:val="28"/>
                <w:szCs w:val="28"/>
              </w:rPr>
              <w:t>講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ab/>
              <w:t>師</w:t>
            </w:r>
          </w:p>
        </w:tc>
      </w:tr>
      <w:tr w:rsidR="00356E9A" w:rsidRPr="00C56C8C" w:rsidTr="00356E9A">
        <w:trPr>
          <w:trHeight w:val="378"/>
        </w:trPr>
        <w:tc>
          <w:tcPr>
            <w:tcW w:w="1281" w:type="dxa"/>
            <w:vAlign w:val="center"/>
          </w:tcPr>
          <w:p w:rsidR="00356E9A" w:rsidRPr="00C56C8C" w:rsidRDefault="00356E9A" w:rsidP="00982B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13:50 ~ 14:00</w:t>
            </w:r>
          </w:p>
        </w:tc>
        <w:tc>
          <w:tcPr>
            <w:tcW w:w="5954" w:type="dxa"/>
            <w:vAlign w:val="center"/>
          </w:tcPr>
          <w:p w:rsidR="00356E9A" w:rsidRPr="00C56C8C" w:rsidRDefault="00356E9A" w:rsidP="0083159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C8C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271" w:type="dxa"/>
            <w:vMerge w:val="restart"/>
            <w:vAlign w:val="center"/>
          </w:tcPr>
          <w:p w:rsidR="00356E9A" w:rsidRPr="00C56C8C" w:rsidRDefault="00356E9A" w:rsidP="00356E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澎湖縣政府消防局講師</w:t>
            </w:r>
          </w:p>
        </w:tc>
      </w:tr>
      <w:tr w:rsidR="00356E9A" w:rsidRPr="00C56C8C" w:rsidTr="00982B92">
        <w:trPr>
          <w:trHeight w:val="2340"/>
        </w:trPr>
        <w:tc>
          <w:tcPr>
            <w:tcW w:w="1281" w:type="dxa"/>
            <w:vAlign w:val="center"/>
          </w:tcPr>
          <w:p w:rsidR="00356E9A" w:rsidRPr="00C56C8C" w:rsidRDefault="00356E9A" w:rsidP="00982B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 ~ 14:50</w:t>
            </w:r>
          </w:p>
        </w:tc>
        <w:tc>
          <w:tcPr>
            <w:tcW w:w="5954" w:type="dxa"/>
            <w:vAlign w:val="center"/>
          </w:tcPr>
          <w:p w:rsidR="00356E9A" w:rsidRPr="00C56C8C" w:rsidRDefault="00356E9A" w:rsidP="00C56C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火災觀念類型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滅火器具類型</w:t>
            </w:r>
          </w:p>
          <w:p w:rsidR="00356E9A" w:rsidRPr="00C56C8C" w:rsidRDefault="00356E9A" w:rsidP="00C56C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火災成因、滅火方法及火災分類(例如：電線走火、瓦斯、油類、化學類火災)</w:t>
            </w:r>
          </w:p>
          <w:p w:rsidR="00356E9A" w:rsidRPr="00C56C8C" w:rsidRDefault="00356E9A" w:rsidP="00C56C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皮膚受熱火傷分四級解說</w:t>
            </w:r>
          </w:p>
          <w:p w:rsidR="00356E9A" w:rsidRPr="00C56C8C" w:rsidRDefault="00356E9A" w:rsidP="00C56C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燃燒四要素解說</w:t>
            </w:r>
          </w:p>
        </w:tc>
        <w:tc>
          <w:tcPr>
            <w:tcW w:w="1271" w:type="dxa"/>
            <w:vMerge/>
            <w:vAlign w:val="center"/>
          </w:tcPr>
          <w:p w:rsidR="00356E9A" w:rsidRPr="00C56C8C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E9A" w:rsidRPr="00C56C8C" w:rsidTr="00356E9A">
        <w:trPr>
          <w:trHeight w:val="535"/>
        </w:trPr>
        <w:tc>
          <w:tcPr>
            <w:tcW w:w="1281" w:type="dxa"/>
            <w:vAlign w:val="center"/>
          </w:tcPr>
          <w:p w:rsidR="00356E9A" w:rsidRDefault="00356E9A" w:rsidP="00356E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 ~ 15:00</w:t>
            </w:r>
          </w:p>
        </w:tc>
        <w:tc>
          <w:tcPr>
            <w:tcW w:w="5954" w:type="dxa"/>
            <w:vAlign w:val="center"/>
          </w:tcPr>
          <w:p w:rsidR="00356E9A" w:rsidRDefault="00356E9A" w:rsidP="00C56C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271" w:type="dxa"/>
            <w:vMerge/>
            <w:vAlign w:val="center"/>
          </w:tcPr>
          <w:p w:rsidR="00356E9A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E9A" w:rsidRPr="00C56C8C" w:rsidTr="00982B92">
        <w:trPr>
          <w:trHeight w:val="2094"/>
        </w:trPr>
        <w:tc>
          <w:tcPr>
            <w:tcW w:w="1281" w:type="dxa"/>
            <w:vAlign w:val="center"/>
          </w:tcPr>
          <w:p w:rsidR="00356E9A" w:rsidRPr="00C56C8C" w:rsidRDefault="00356E9A" w:rsidP="00982B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 ~ 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:rsidR="00356E9A" w:rsidRPr="00C56C8C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如何判別火災成因分類、滅火原理、滅火要領</w:t>
            </w:r>
          </w:p>
          <w:p w:rsidR="00356E9A" w:rsidRPr="00C56C8C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工作場所、公共場所、居家防火注意事項</w:t>
            </w:r>
          </w:p>
          <w:p w:rsidR="00356E9A" w:rsidRPr="00C56C8C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火場濃煙三分鍾自救方法與應變技巧</w:t>
            </w:r>
          </w:p>
          <w:p w:rsidR="00356E9A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C56C8C">
              <w:rPr>
                <w:rFonts w:ascii="標楷體" w:eastAsia="標楷體" w:hAnsi="標楷體"/>
                <w:sz w:val="28"/>
                <w:szCs w:val="28"/>
              </w:rPr>
              <w:t>逃生設備使用與正確操作要領</w:t>
            </w:r>
          </w:p>
          <w:p w:rsidR="00356E9A" w:rsidRDefault="00356E9A" w:rsidP="00C56C8C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2C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9.</w:t>
            </w:r>
            <w:r w:rsidR="00C52C3B" w:rsidRPr="00C52C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空氣汙染防制研討</w:t>
            </w:r>
            <w:r w:rsidRPr="00C52C3B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</w:p>
          <w:p w:rsidR="006F10E8" w:rsidRDefault="006F10E8" w:rsidP="006F10E8">
            <w:r>
              <w:rPr>
                <w:rFonts w:hint="eastAsia"/>
              </w:rPr>
              <w:t>空氣汙染防制措施研討議題資料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1.</w:t>
            </w:r>
            <w:r w:rsidR="006F10E8" w:rsidRPr="00E85B33">
              <w:rPr>
                <w:rFonts w:hint="eastAsia"/>
              </w:rPr>
              <w:t>PM2.5是什麼？從哪裡來？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2.</w:t>
            </w:r>
            <w:r w:rsidR="006F10E8" w:rsidRPr="00E85B33">
              <w:rPr>
                <w:rFonts w:hint="eastAsia"/>
              </w:rPr>
              <w:t>台灣的PM2.5問題，到底要怪中國還是怪自己？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3.</w:t>
            </w:r>
            <w:r w:rsidR="006F10E8" w:rsidRPr="00E85B33">
              <w:rPr>
                <w:rFonts w:hint="eastAsia"/>
              </w:rPr>
              <w:t>PM2.5在台灣的現況是什麼，有多嚴重？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4.</w:t>
            </w:r>
            <w:r w:rsidR="006F10E8" w:rsidRPr="00E85B33">
              <w:rPr>
                <w:rFonts w:hint="eastAsia"/>
              </w:rPr>
              <w:t>我們的空汙標準夠水準嗎？還是只是掩耳盜鈴？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5.</w:t>
            </w:r>
            <w:r w:rsidR="006F10E8" w:rsidRPr="00E85B33">
              <w:rPr>
                <w:rFonts w:hint="eastAsia"/>
              </w:rPr>
              <w:t>PM2.5會對健康產生哪些不良影響？</w:t>
            </w:r>
          </w:p>
          <w:p w:rsidR="006F10E8" w:rsidRDefault="00067AB7" w:rsidP="006F10E8">
            <w:r>
              <w:rPr>
                <w:rFonts w:asciiTheme="minorEastAsia" w:eastAsiaTheme="minorEastAsia" w:hAnsiTheme="minorEastAsia" w:hint="eastAsia"/>
              </w:rPr>
              <w:t>6.</w:t>
            </w:r>
            <w:r w:rsidR="006F10E8" w:rsidRPr="00E85B33">
              <w:rPr>
                <w:rFonts w:hint="eastAsia"/>
              </w:rPr>
              <w:t>PM2.5和空汙對健康有害，但到底會不會造成死亡？</w:t>
            </w:r>
          </w:p>
          <w:p w:rsidR="006F10E8" w:rsidRPr="00C56C8C" w:rsidRDefault="00067AB7" w:rsidP="006F10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7.</w:t>
            </w:r>
            <w:bookmarkStart w:id="0" w:name="_GoBack"/>
            <w:bookmarkEnd w:id="0"/>
            <w:r w:rsidR="006F10E8" w:rsidRPr="00E85B33">
              <w:rPr>
                <w:rFonts w:hint="eastAsia"/>
              </w:rPr>
              <w:t>PM2.5的問題嚴重又危險，我們到底該怎麼辦？</w:t>
            </w:r>
          </w:p>
        </w:tc>
        <w:tc>
          <w:tcPr>
            <w:tcW w:w="1271" w:type="dxa"/>
            <w:vMerge/>
            <w:vAlign w:val="center"/>
          </w:tcPr>
          <w:p w:rsidR="00356E9A" w:rsidRPr="00C56C8C" w:rsidRDefault="00356E9A" w:rsidP="00C56C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E9A" w:rsidRPr="00C56C8C" w:rsidTr="00982B92">
        <w:trPr>
          <w:trHeight w:val="760"/>
        </w:trPr>
        <w:tc>
          <w:tcPr>
            <w:tcW w:w="1281" w:type="dxa"/>
            <w:vAlign w:val="center"/>
          </w:tcPr>
          <w:p w:rsidR="00356E9A" w:rsidRPr="00C56C8C" w:rsidRDefault="00356E9A" w:rsidP="00982B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 ~ 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:rsidR="00356E9A" w:rsidRPr="00C56C8C" w:rsidRDefault="00356E9A" w:rsidP="00982B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C8C">
              <w:rPr>
                <w:rFonts w:ascii="標楷體" w:eastAsia="標楷體" w:hAnsi="標楷體"/>
                <w:sz w:val="28"/>
                <w:szCs w:val="28"/>
              </w:rPr>
              <w:t>課後問題研討及意見交換</w:t>
            </w:r>
          </w:p>
        </w:tc>
        <w:tc>
          <w:tcPr>
            <w:tcW w:w="1271" w:type="dxa"/>
            <w:vMerge/>
            <w:vAlign w:val="center"/>
          </w:tcPr>
          <w:p w:rsidR="00356E9A" w:rsidRPr="00C56C8C" w:rsidRDefault="00356E9A" w:rsidP="00982B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6C8C" w:rsidRPr="00C56C8C" w:rsidRDefault="001E7AF3" w:rsidP="00F41B7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陸、報名方式及研習地點：</w:t>
      </w:r>
    </w:p>
    <w:p w:rsidR="00982B92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一、報名方式：</w:t>
      </w:r>
      <w:r w:rsidR="00982B92">
        <w:rPr>
          <w:rFonts w:ascii="標楷體" w:eastAsia="標楷體" w:hAnsi="標楷體" w:hint="eastAsia"/>
          <w:sz w:val="28"/>
          <w:szCs w:val="28"/>
        </w:rPr>
        <w:t>由學務主任至教師進修研習網站統一批次報名</w:t>
      </w:r>
      <w:r w:rsidRPr="00C56C8C">
        <w:rPr>
          <w:rFonts w:ascii="標楷體" w:eastAsia="標楷體" w:hAnsi="標楷體"/>
          <w:sz w:val="28"/>
          <w:szCs w:val="28"/>
        </w:rPr>
        <w:t>。</w:t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二、研習地點：</w:t>
      </w:r>
      <w:r w:rsidR="00D94535">
        <w:rPr>
          <w:rFonts w:ascii="標楷體" w:eastAsia="標楷體" w:hAnsi="標楷體" w:hint="eastAsia"/>
          <w:sz w:val="28"/>
          <w:szCs w:val="28"/>
        </w:rPr>
        <w:t>中興</w:t>
      </w:r>
      <w:r w:rsidRPr="00C56C8C">
        <w:rPr>
          <w:rFonts w:ascii="標楷體" w:eastAsia="標楷體" w:hAnsi="標楷體"/>
          <w:sz w:val="28"/>
          <w:szCs w:val="28"/>
        </w:rPr>
        <w:t>國小</w:t>
      </w:r>
      <w:r w:rsidR="00D94535">
        <w:rPr>
          <w:rFonts w:ascii="標楷體" w:eastAsia="標楷體" w:hAnsi="標楷體" w:hint="eastAsia"/>
          <w:sz w:val="28"/>
          <w:szCs w:val="28"/>
        </w:rPr>
        <w:t>教師研習</w:t>
      </w:r>
      <w:r w:rsidRPr="00C56C8C">
        <w:rPr>
          <w:rFonts w:ascii="標楷體" w:eastAsia="標楷體" w:hAnsi="標楷體"/>
          <w:sz w:val="28"/>
          <w:szCs w:val="28"/>
        </w:rPr>
        <w:t>室。</w:t>
      </w:r>
      <w:r w:rsidR="00440A78">
        <w:rPr>
          <w:rFonts w:ascii="標楷體" w:eastAsia="標楷體" w:hAnsi="標楷體"/>
          <w:sz w:val="28"/>
          <w:szCs w:val="28"/>
        </w:rPr>
        <w:br/>
      </w:r>
    </w:p>
    <w:p w:rsidR="00440A78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柒、經費來源：</w:t>
      </w:r>
      <w:r w:rsidR="00440A78">
        <w:rPr>
          <w:rFonts w:ascii="標楷體" w:eastAsia="標楷體" w:hAnsi="標楷體"/>
          <w:sz w:val="28"/>
          <w:szCs w:val="28"/>
        </w:rPr>
        <w:br/>
      </w:r>
      <w:r w:rsidR="00440A78">
        <w:rPr>
          <w:rFonts w:ascii="標楷體" w:eastAsia="標楷體" w:hAnsi="標楷體" w:hint="eastAsia"/>
          <w:sz w:val="28"/>
          <w:szCs w:val="28"/>
        </w:rPr>
        <w:t>由</w:t>
      </w:r>
      <w:r w:rsidR="00440A78" w:rsidRPr="00C56C8C">
        <w:rPr>
          <w:rFonts w:ascii="標楷體" w:eastAsia="標楷體" w:hAnsi="標楷體"/>
          <w:sz w:val="28"/>
          <w:szCs w:val="28"/>
        </w:rPr>
        <w:t>108</w:t>
      </w:r>
      <w:r w:rsidR="00440A78" w:rsidRPr="00C56C8C">
        <w:rPr>
          <w:rFonts w:ascii="標楷體" w:eastAsia="標楷體" w:hAnsi="標楷體" w:hint="eastAsia"/>
          <w:sz w:val="28"/>
          <w:szCs w:val="28"/>
        </w:rPr>
        <w:t>年度教育部補助高級中等以下學校防災校園建置計畫</w:t>
      </w:r>
      <w:r w:rsidR="00440A78">
        <w:rPr>
          <w:rFonts w:ascii="標楷體" w:eastAsia="標楷體" w:hAnsi="標楷體" w:hint="eastAsia"/>
          <w:sz w:val="28"/>
          <w:szCs w:val="28"/>
        </w:rPr>
        <w:t>支應</w:t>
      </w:r>
      <w:r w:rsidRPr="00C56C8C">
        <w:rPr>
          <w:rFonts w:ascii="標楷體" w:eastAsia="標楷體" w:hAnsi="標楷體"/>
          <w:sz w:val="28"/>
          <w:szCs w:val="28"/>
        </w:rPr>
        <w:t>。</w:t>
      </w:r>
      <w:r w:rsidR="00440A78">
        <w:rPr>
          <w:rFonts w:ascii="標楷體" w:eastAsia="標楷體" w:hAnsi="標楷體"/>
          <w:sz w:val="28"/>
          <w:szCs w:val="28"/>
        </w:rPr>
        <w:br/>
      </w:r>
    </w:p>
    <w:p w:rsidR="00440A78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捌、附則：參與研習人員依實核發研習時數。</w:t>
      </w:r>
      <w:r w:rsidR="00440A78">
        <w:rPr>
          <w:rFonts w:ascii="標楷體" w:eastAsia="標楷體" w:hAnsi="標楷體"/>
          <w:sz w:val="28"/>
          <w:szCs w:val="28"/>
        </w:rPr>
        <w:br/>
      </w:r>
    </w:p>
    <w:p w:rsidR="00467C73" w:rsidRPr="00C56C8C" w:rsidRDefault="0083159E" w:rsidP="00F41B76">
      <w:pPr>
        <w:rPr>
          <w:rFonts w:ascii="標楷體" w:eastAsia="標楷體" w:hAnsi="標楷體"/>
          <w:sz w:val="28"/>
          <w:szCs w:val="28"/>
        </w:rPr>
      </w:pPr>
      <w:r w:rsidRPr="00C56C8C">
        <w:rPr>
          <w:rFonts w:ascii="標楷體" w:eastAsia="標楷體" w:hAnsi="標楷體"/>
          <w:sz w:val="28"/>
          <w:szCs w:val="28"/>
        </w:rPr>
        <w:t>玖、本計畫陳核校長核可後實施，修正時亦同。</w:t>
      </w:r>
    </w:p>
    <w:sectPr w:rsidR="00467C73" w:rsidRPr="00C56C8C">
      <w:pgSz w:w="11910" w:h="16840"/>
      <w:pgMar w:top="112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4B" w:rsidRDefault="0055284B" w:rsidP="006F10E8">
      <w:r>
        <w:separator/>
      </w:r>
    </w:p>
  </w:endnote>
  <w:endnote w:type="continuationSeparator" w:id="0">
    <w:p w:rsidR="0055284B" w:rsidRDefault="0055284B" w:rsidP="006F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4B" w:rsidRDefault="0055284B" w:rsidP="006F10E8">
      <w:r>
        <w:separator/>
      </w:r>
    </w:p>
  </w:footnote>
  <w:footnote w:type="continuationSeparator" w:id="0">
    <w:p w:rsidR="0055284B" w:rsidRDefault="0055284B" w:rsidP="006F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C23"/>
    <w:multiLevelType w:val="hybridMultilevel"/>
    <w:tmpl w:val="FEC0C1D2"/>
    <w:lvl w:ilvl="0" w:tplc="1C7AE2DC">
      <w:start w:val="1"/>
      <w:numFmt w:val="decimal"/>
      <w:lvlText w:val="%1."/>
      <w:lvlJc w:val="left"/>
      <w:pPr>
        <w:ind w:left="467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BA282CAE">
      <w:numFmt w:val="bullet"/>
      <w:lvlText w:val="•"/>
      <w:lvlJc w:val="left"/>
      <w:pPr>
        <w:ind w:left="923" w:hanging="360"/>
      </w:pPr>
      <w:rPr>
        <w:rFonts w:hint="default"/>
        <w:lang w:val="zh-TW" w:eastAsia="zh-TW" w:bidi="zh-TW"/>
      </w:rPr>
    </w:lvl>
    <w:lvl w:ilvl="2" w:tplc="58A4F976">
      <w:numFmt w:val="bullet"/>
      <w:lvlText w:val="•"/>
      <w:lvlJc w:val="left"/>
      <w:pPr>
        <w:ind w:left="1386" w:hanging="360"/>
      </w:pPr>
      <w:rPr>
        <w:rFonts w:hint="default"/>
        <w:lang w:val="zh-TW" w:eastAsia="zh-TW" w:bidi="zh-TW"/>
      </w:rPr>
    </w:lvl>
    <w:lvl w:ilvl="3" w:tplc="C31C83A0">
      <w:numFmt w:val="bullet"/>
      <w:lvlText w:val="•"/>
      <w:lvlJc w:val="left"/>
      <w:pPr>
        <w:ind w:left="1850" w:hanging="360"/>
      </w:pPr>
      <w:rPr>
        <w:rFonts w:hint="default"/>
        <w:lang w:val="zh-TW" w:eastAsia="zh-TW" w:bidi="zh-TW"/>
      </w:rPr>
    </w:lvl>
    <w:lvl w:ilvl="4" w:tplc="3AB45722">
      <w:numFmt w:val="bullet"/>
      <w:lvlText w:val="•"/>
      <w:lvlJc w:val="left"/>
      <w:pPr>
        <w:ind w:left="2313" w:hanging="360"/>
      </w:pPr>
      <w:rPr>
        <w:rFonts w:hint="default"/>
        <w:lang w:val="zh-TW" w:eastAsia="zh-TW" w:bidi="zh-TW"/>
      </w:rPr>
    </w:lvl>
    <w:lvl w:ilvl="5" w:tplc="27EABB0A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6" w:tplc="F2925CDC">
      <w:numFmt w:val="bullet"/>
      <w:lvlText w:val="•"/>
      <w:lvlJc w:val="left"/>
      <w:pPr>
        <w:ind w:left="3240" w:hanging="360"/>
      </w:pPr>
      <w:rPr>
        <w:rFonts w:hint="default"/>
        <w:lang w:val="zh-TW" w:eastAsia="zh-TW" w:bidi="zh-TW"/>
      </w:rPr>
    </w:lvl>
    <w:lvl w:ilvl="7" w:tplc="C6C2B6D2">
      <w:numFmt w:val="bullet"/>
      <w:lvlText w:val="•"/>
      <w:lvlJc w:val="left"/>
      <w:pPr>
        <w:ind w:left="3703" w:hanging="360"/>
      </w:pPr>
      <w:rPr>
        <w:rFonts w:hint="default"/>
        <w:lang w:val="zh-TW" w:eastAsia="zh-TW" w:bidi="zh-TW"/>
      </w:rPr>
    </w:lvl>
    <w:lvl w:ilvl="8" w:tplc="3A005FCE">
      <w:numFmt w:val="bullet"/>
      <w:lvlText w:val="•"/>
      <w:lvlJc w:val="left"/>
      <w:pPr>
        <w:ind w:left="4167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6D286EFD"/>
    <w:multiLevelType w:val="hybridMultilevel"/>
    <w:tmpl w:val="49745BEE"/>
    <w:lvl w:ilvl="0" w:tplc="319EC2F2">
      <w:start w:val="1"/>
      <w:numFmt w:val="decimal"/>
      <w:lvlText w:val="%1."/>
      <w:lvlJc w:val="left"/>
      <w:pPr>
        <w:ind w:left="467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43383EA2">
      <w:numFmt w:val="bullet"/>
      <w:lvlText w:val="•"/>
      <w:lvlJc w:val="left"/>
      <w:pPr>
        <w:ind w:left="923" w:hanging="360"/>
      </w:pPr>
      <w:rPr>
        <w:rFonts w:hint="default"/>
        <w:lang w:val="zh-TW" w:eastAsia="zh-TW" w:bidi="zh-TW"/>
      </w:rPr>
    </w:lvl>
    <w:lvl w:ilvl="2" w:tplc="31D2B2FE">
      <w:numFmt w:val="bullet"/>
      <w:lvlText w:val="•"/>
      <w:lvlJc w:val="left"/>
      <w:pPr>
        <w:ind w:left="1386" w:hanging="360"/>
      </w:pPr>
      <w:rPr>
        <w:rFonts w:hint="default"/>
        <w:lang w:val="zh-TW" w:eastAsia="zh-TW" w:bidi="zh-TW"/>
      </w:rPr>
    </w:lvl>
    <w:lvl w:ilvl="3" w:tplc="293C2654">
      <w:numFmt w:val="bullet"/>
      <w:lvlText w:val="•"/>
      <w:lvlJc w:val="left"/>
      <w:pPr>
        <w:ind w:left="1850" w:hanging="360"/>
      </w:pPr>
      <w:rPr>
        <w:rFonts w:hint="default"/>
        <w:lang w:val="zh-TW" w:eastAsia="zh-TW" w:bidi="zh-TW"/>
      </w:rPr>
    </w:lvl>
    <w:lvl w:ilvl="4" w:tplc="DF06991A">
      <w:numFmt w:val="bullet"/>
      <w:lvlText w:val="•"/>
      <w:lvlJc w:val="left"/>
      <w:pPr>
        <w:ind w:left="2313" w:hanging="360"/>
      </w:pPr>
      <w:rPr>
        <w:rFonts w:hint="default"/>
        <w:lang w:val="zh-TW" w:eastAsia="zh-TW" w:bidi="zh-TW"/>
      </w:rPr>
    </w:lvl>
    <w:lvl w:ilvl="5" w:tplc="0B42360A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6" w:tplc="AE3C9EA0">
      <w:numFmt w:val="bullet"/>
      <w:lvlText w:val="•"/>
      <w:lvlJc w:val="left"/>
      <w:pPr>
        <w:ind w:left="3240" w:hanging="360"/>
      </w:pPr>
      <w:rPr>
        <w:rFonts w:hint="default"/>
        <w:lang w:val="zh-TW" w:eastAsia="zh-TW" w:bidi="zh-TW"/>
      </w:rPr>
    </w:lvl>
    <w:lvl w:ilvl="7" w:tplc="E2B4AB4E">
      <w:numFmt w:val="bullet"/>
      <w:lvlText w:val="•"/>
      <w:lvlJc w:val="left"/>
      <w:pPr>
        <w:ind w:left="3703" w:hanging="360"/>
      </w:pPr>
      <w:rPr>
        <w:rFonts w:hint="default"/>
        <w:lang w:val="zh-TW" w:eastAsia="zh-TW" w:bidi="zh-TW"/>
      </w:rPr>
    </w:lvl>
    <w:lvl w:ilvl="8" w:tplc="4A0C0986">
      <w:numFmt w:val="bullet"/>
      <w:lvlText w:val="•"/>
      <w:lvlJc w:val="left"/>
      <w:pPr>
        <w:ind w:left="4167" w:hanging="360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73"/>
    <w:rsid w:val="00067AB7"/>
    <w:rsid w:val="001E7AF3"/>
    <w:rsid w:val="00356E9A"/>
    <w:rsid w:val="00440A78"/>
    <w:rsid w:val="00467C73"/>
    <w:rsid w:val="0055284B"/>
    <w:rsid w:val="006F10E8"/>
    <w:rsid w:val="0083159E"/>
    <w:rsid w:val="00982B92"/>
    <w:rsid w:val="00C52C3B"/>
    <w:rsid w:val="00C56C8C"/>
    <w:rsid w:val="00D94535"/>
    <w:rsid w:val="00DF5225"/>
    <w:rsid w:val="00F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1C7C8"/>
  <w15:docId w15:val="{DB025B7D-06E7-4AEB-B345-B6CE8C8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23" w:lineRule="exact"/>
      <w:ind w:left="21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7"/>
    </w:pPr>
  </w:style>
  <w:style w:type="paragraph" w:styleId="a5">
    <w:name w:val="Date"/>
    <w:basedOn w:val="a"/>
    <w:next w:val="a"/>
    <w:link w:val="a6"/>
    <w:uiPriority w:val="99"/>
    <w:semiHidden/>
    <w:unhideWhenUsed/>
    <w:rsid w:val="00C56C8C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C56C8C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6F1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0E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6F1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0E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2019-10-30T02:58:00Z</dcterms:created>
  <dcterms:modified xsi:type="dcterms:W3CDTF">2019-12-13T01:25:00Z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2019-10-30T00:00:00Z</vt:filetime>
  </property>
</Properties>
</file>