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AF" w:rsidRPr="006C2217" w:rsidRDefault="00853AAF" w:rsidP="00853AAF">
      <w:pPr>
        <w:widowControl/>
        <w:spacing w:line="400" w:lineRule="exact"/>
        <w:jc w:val="both"/>
        <w:rPr>
          <w:rFonts w:eastAsia="標楷體"/>
          <w:color w:val="000000" w:themeColor="text1"/>
          <w:kern w:val="0"/>
        </w:rPr>
      </w:pPr>
      <w:bookmarkStart w:id="0" w:name="_GoBack"/>
      <w:bookmarkEnd w:id="0"/>
      <w:r w:rsidRPr="006C2217">
        <w:rPr>
          <w:rFonts w:eastAsia="標楷體" w:hint="eastAsia"/>
          <w:color w:val="000000" w:themeColor="text1"/>
          <w:kern w:val="0"/>
          <w:shd w:val="pct15" w:color="auto" w:fill="FFFFFF"/>
        </w:rPr>
        <w:t>計畫編號：</w:t>
      </w:r>
      <w:r w:rsidRPr="006C2217">
        <w:rPr>
          <w:rFonts w:eastAsia="標楷體" w:hint="eastAsia"/>
          <w:color w:val="000000" w:themeColor="text1"/>
          <w:kern w:val="0"/>
          <w:u w:val="single"/>
          <w:shd w:val="pct15" w:color="auto" w:fill="FFFFFF"/>
        </w:rPr>
        <w:t xml:space="preserve">              </w:t>
      </w:r>
      <w:r w:rsidRPr="006C2217">
        <w:rPr>
          <w:rFonts w:eastAsia="標楷體" w:hint="eastAsia"/>
          <w:color w:val="000000" w:themeColor="text1"/>
          <w:kern w:val="0"/>
          <w:sz w:val="16"/>
        </w:rPr>
        <w:t>（由教育處統一填列）</w:t>
      </w:r>
    </w:p>
    <w:p w:rsidR="00853AAF" w:rsidRPr="006C2217" w:rsidRDefault="00853AAF" w:rsidP="00853AAF">
      <w:pPr>
        <w:widowControl/>
        <w:spacing w:afterLines="100" w:after="360" w:line="360" w:lineRule="exact"/>
        <w:jc w:val="center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6C2217">
        <w:rPr>
          <w:rFonts w:eastAsia="標楷體"/>
          <w:b/>
          <w:color w:val="000000" w:themeColor="text1"/>
          <w:sz w:val="32"/>
          <w:szCs w:val="32"/>
        </w:rPr>
        <w:t>10</w:t>
      </w:r>
      <w:r w:rsidRPr="006C2217">
        <w:rPr>
          <w:rFonts w:eastAsia="標楷體" w:hint="eastAsia"/>
          <w:b/>
          <w:color w:val="000000" w:themeColor="text1"/>
          <w:sz w:val="32"/>
          <w:szCs w:val="32"/>
        </w:rPr>
        <w:t>8</w:t>
      </w:r>
      <w:r w:rsidRPr="006C2217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6C2217">
        <w:rPr>
          <w:rFonts w:eastAsia="標楷體" w:hint="eastAsia"/>
          <w:b/>
          <w:color w:val="000000" w:themeColor="text1"/>
          <w:sz w:val="32"/>
          <w:szCs w:val="32"/>
        </w:rPr>
        <w:t>澎湖縣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rFonts w:eastAsia="標楷體"/>
          <w:b/>
          <w:color w:val="000000" w:themeColor="text1"/>
          <w:sz w:val="32"/>
          <w:szCs w:val="32"/>
          <w:u w:val="single"/>
        </w:rPr>
        <w:t>隘</w:t>
      </w:r>
      <w:proofErr w:type="gramEnd"/>
      <w:r>
        <w:rPr>
          <w:rFonts w:eastAsia="標楷體"/>
          <w:b/>
          <w:color w:val="000000" w:themeColor="text1"/>
          <w:sz w:val="32"/>
          <w:szCs w:val="32"/>
          <w:u w:val="single"/>
        </w:rPr>
        <w:t>門國民小學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>（填寫學校全銜）</w:t>
      </w:r>
    </w:p>
    <w:p w:rsidR="00853AAF" w:rsidRPr="006C2217" w:rsidRDefault="00853AAF" w:rsidP="00853AAF">
      <w:pPr>
        <w:widowControl/>
        <w:spacing w:line="36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C2217">
        <w:rPr>
          <w:rFonts w:eastAsia="標楷體"/>
          <w:b/>
          <w:color w:val="000000" w:themeColor="text1"/>
          <w:sz w:val="32"/>
          <w:szCs w:val="32"/>
        </w:rPr>
        <w:t>教師專業學習社群申請書</w:t>
      </w:r>
    </w:p>
    <w:p w:rsidR="00853AAF" w:rsidRPr="00853AAF" w:rsidRDefault="00853AAF" w:rsidP="00853AAF">
      <w:pPr>
        <w:widowControl/>
        <w:rPr>
          <w:rFonts w:ascii="標楷體" w:eastAsia="標楷體" w:hAnsi="標楷體"/>
          <w:b/>
          <w:color w:val="000000"/>
          <w:kern w:val="3"/>
        </w:rPr>
      </w:pPr>
    </w:p>
    <w:tbl>
      <w:tblPr>
        <w:tblStyle w:val="aa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1"/>
        <w:gridCol w:w="673"/>
        <w:gridCol w:w="637"/>
        <w:gridCol w:w="1746"/>
        <w:gridCol w:w="1459"/>
        <w:gridCol w:w="984"/>
        <w:gridCol w:w="347"/>
        <w:gridCol w:w="1616"/>
        <w:gridCol w:w="1502"/>
      </w:tblGrid>
      <w:tr w:rsidR="00853AAF" w:rsidRPr="00853AAF" w:rsidTr="008774C7">
        <w:trPr>
          <w:trHeight w:val="660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社群名稱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彈性課程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_</w:t>
            </w:r>
            <w:bookmarkStart w:id="1" w:name="_Hlk7380018"/>
            <w:r w:rsidR="00D00D8A" w:rsidRPr="00D00D8A">
              <w:rPr>
                <w:rFonts w:eastAsia="標楷體" w:hint="eastAsia"/>
              </w:rPr>
              <w:t>繪畫創作課程</w:t>
            </w:r>
            <w:proofErr w:type="gramStart"/>
            <w:r w:rsidR="00D00D8A" w:rsidRPr="00D00D8A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 w:rsidRPr="00D00D8A">
              <w:rPr>
                <w:rFonts w:eastAsia="標楷體" w:hint="eastAsia"/>
              </w:rPr>
              <w:t>應用水彩、壓克力與油畫的材質表現</w:t>
            </w:r>
            <w:bookmarkEnd w:id="1"/>
            <w:r w:rsidR="00D00D8A" w:rsidRPr="00D00D8A">
              <w:rPr>
                <w:rFonts w:eastAsia="標楷體" w:hint="eastAsia"/>
              </w:rPr>
              <w:t>(</w:t>
            </w:r>
            <w:r w:rsidR="00D00D8A" w:rsidRPr="00D00D8A">
              <w:rPr>
                <w:rFonts w:eastAsia="標楷體" w:hint="eastAsia"/>
              </w:rPr>
              <w:t>初階</w:t>
            </w:r>
            <w:r w:rsidR="00D00D8A">
              <w:rPr>
                <w:rFonts w:eastAsia="標楷體" w:hint="eastAsia"/>
              </w:rPr>
              <w:t xml:space="preserve"> </w:t>
            </w:r>
            <w:r w:rsidR="00D00D8A" w:rsidRPr="00D00D8A">
              <w:rPr>
                <w:rFonts w:eastAsia="標楷體" w:hint="eastAsia"/>
              </w:rPr>
              <w:t>進階</w:t>
            </w:r>
            <w:r w:rsidR="00D00D8A" w:rsidRPr="00D00D8A">
              <w:rPr>
                <w:rFonts w:eastAsia="標楷體" w:hint="eastAsia"/>
              </w:rPr>
              <w:t>)</w:t>
            </w:r>
          </w:p>
        </w:tc>
      </w:tr>
      <w:tr w:rsidR="00853AAF" w:rsidRPr="00853AAF" w:rsidTr="008774C7"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是否為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續辦社群</w:t>
            </w:r>
            <w:proofErr w:type="gramEnd"/>
          </w:p>
        </w:tc>
        <w:tc>
          <w:tcPr>
            <w:tcW w:w="4515" w:type="dxa"/>
            <w:gridSpan w:val="4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proofErr w:type="gramStart"/>
            <w:r w:rsidRPr="00F47535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第4年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□否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  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是否為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跨校社群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□是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，夥伴學校：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_________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F47535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否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社群召集人</w:t>
            </w: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姓名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張春貴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職稱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教導主任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服務單位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任教科目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藝術與人文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電子郵件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lilys589931@gmail.com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0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6-9212692#20</w:t>
            </w:r>
          </w:p>
        </w:tc>
      </w:tr>
      <w:tr w:rsidR="00853AAF" w:rsidRPr="00853AAF" w:rsidTr="008774C7">
        <w:trPr>
          <w:trHeight w:val="2730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申請類別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（請擇一）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1. </w:t>
            </w: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互學共好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社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10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2.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學習</w:t>
            </w: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共備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社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20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 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3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專業實踐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社群（每社群補助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3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0,000元）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4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跨校分享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社群（每社群補助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50,000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元）</w:t>
            </w:r>
          </w:p>
        </w:tc>
      </w:tr>
      <w:tr w:rsidR="00853AAF" w:rsidRPr="00853AAF" w:rsidTr="008774C7">
        <w:trPr>
          <w:trHeight w:val="3392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專業學習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br/>
              <w:t>社群內容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概況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（可複選）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學習診斷與學力促進 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備觀議課</w:t>
            </w:r>
            <w:proofErr w:type="gramEnd"/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彈性學習課程規劃 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跨領域教學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協同教學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 xml:space="preserve"> 素養導向教學設計與評量設計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其他</w:t>
            </w:r>
            <w:proofErr w:type="gramStart"/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十二年國教新課綱之相關議題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：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  <w:u w:val="single"/>
              </w:rPr>
              <w:t xml:space="preserve">                         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社群成員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br/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（含召集人，依需求自行增列使用）</w:t>
            </w: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序號</w:t>
            </w:r>
          </w:p>
        </w:tc>
        <w:tc>
          <w:tcPr>
            <w:tcW w:w="238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服務學校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任教科目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備註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1</w:t>
            </w:r>
          </w:p>
        </w:tc>
        <w:tc>
          <w:tcPr>
            <w:tcW w:w="238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陳光安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書法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校長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2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張春貴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藝術與人文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社群召集人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3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許玉河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社會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4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許自由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  數學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自然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5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洪秀雲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數學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國語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</w:rPr>
              <w:t>6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853A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洪曉蓓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853A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張益芳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黃玉惠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蔡秀芳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0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陳雅婷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自然</w:t>
            </w:r>
            <w:r w:rsidRPr="00D64B1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綜合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366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1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王國榮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生活</w:t>
            </w:r>
            <w:r w:rsidRPr="00D64B1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自然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2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魏妙鳳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英語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kern w:val="0"/>
              </w:rPr>
              <w:t xml:space="preserve"> 13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洪祺明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健康與體育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324"/>
        </w:trPr>
        <w:tc>
          <w:tcPr>
            <w:tcW w:w="1271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kern w:val="0"/>
              </w:rPr>
              <w:t>社群預期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kern w:val="0"/>
              </w:rPr>
              <w:t>實施內容與方式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color w:val="000000" w:themeColor="text1"/>
                <w:kern w:val="0"/>
              </w:rPr>
              <w:t>(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可複選</w:t>
            </w:r>
            <w:r w:rsidRPr="006C2217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1.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進行整合教學與學習的案例探討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2.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分享班級經營理念或經驗的專書心得或心得報告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 xml:space="preserve">3.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研發與社群主題相關之教學媒材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4.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分享應用教學增能於教學實踐的學生成效分析</w:t>
            </w:r>
          </w:p>
          <w:p w:rsidR="00853AAF" w:rsidRPr="006C2217" w:rsidRDefault="005E19DB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eastAsia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="00853AAF" w:rsidRPr="006C2217">
              <w:rPr>
                <w:rFonts w:eastAsia="標楷體"/>
                <w:color w:val="000000" w:themeColor="text1"/>
                <w:kern w:val="0"/>
              </w:rPr>
              <w:t xml:space="preserve">5. </w:t>
            </w:r>
            <w:r w:rsidR="00853AAF" w:rsidRPr="006C2217">
              <w:rPr>
                <w:rFonts w:eastAsia="標楷體"/>
                <w:color w:val="000000" w:themeColor="text1"/>
                <w:kern w:val="0"/>
              </w:rPr>
              <w:t>分享教學效能與學生成效分析的省思札記或心得報告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 xml:space="preserve">6.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辦理學生學習成果發表會</w:t>
            </w:r>
            <w:r w:rsidRPr="006C2217">
              <w:rPr>
                <w:rFonts w:eastAsia="標楷體"/>
                <w:color w:val="000000" w:themeColor="text1"/>
                <w:kern w:val="0"/>
              </w:rPr>
              <w:t>(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含專題報告或展演等</w:t>
            </w:r>
            <w:r w:rsidRPr="006C2217">
              <w:rPr>
                <w:rFonts w:eastAsia="標楷體"/>
                <w:color w:val="000000" w:themeColor="text1"/>
                <w:kern w:val="0"/>
              </w:rPr>
              <w:t>)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7.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分享精進教學策略及教學方法的教學省思札記或心得報告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8.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針對學生評量結果完成評量分析，並設計含有補救教學的教案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9.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分享班級經營理念或經驗的專書心得或心得報告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10.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擬訂個別或團體的學生輔導計畫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11.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分享共同</w:t>
            </w:r>
            <w:proofErr w:type="gramStart"/>
            <w:r w:rsidRPr="006C2217">
              <w:rPr>
                <w:rFonts w:eastAsia="標楷體"/>
                <w:color w:val="000000" w:themeColor="text1"/>
                <w:kern w:val="0"/>
              </w:rPr>
              <w:t>備課、觀課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>、專業回饋之經驗分享或心得報告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>12.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完成教材教法研發和教學媒材製作歷程與心得的教學檔案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13.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將社群運作的歷程或成果完成行動研究</w:t>
            </w:r>
            <w:r w:rsidRPr="006C2217">
              <w:rPr>
                <w:rFonts w:eastAsia="標楷體"/>
                <w:color w:val="000000" w:themeColor="text1"/>
                <w:kern w:val="0"/>
              </w:rPr>
              <w:t>/</w:t>
            </w:r>
            <w:r w:rsidRPr="006C2217">
              <w:rPr>
                <w:rFonts w:eastAsia="標楷體"/>
                <w:color w:val="000000" w:themeColor="text1"/>
                <w:kern w:val="0"/>
              </w:rPr>
              <w:t>質性研究</w:t>
            </w:r>
            <w:r w:rsidRPr="006C2217">
              <w:rPr>
                <w:rFonts w:eastAsia="標楷體"/>
                <w:color w:val="000000" w:themeColor="text1"/>
                <w:kern w:val="0"/>
              </w:rPr>
              <w:t>/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實徵性研究</w:t>
            </w:r>
          </w:p>
        </w:tc>
      </w:tr>
    </w:tbl>
    <w:p w:rsidR="00A3614F" w:rsidRDefault="00A3614F" w:rsidP="00A3614F">
      <w:pPr>
        <w:widowControl/>
        <w:rPr>
          <w:rFonts w:ascii="標楷體" w:eastAsia="標楷體" w:hAnsi="標楷體"/>
          <w:color w:val="000000"/>
          <w:kern w:val="3"/>
        </w:rPr>
      </w:pPr>
    </w:p>
    <w:p w:rsidR="00A3614F" w:rsidRDefault="00A3614F" w:rsidP="00A3614F">
      <w:pPr>
        <w:widowControl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/>
          <w:color w:val="000000"/>
          <w:kern w:val="3"/>
        </w:rPr>
        <w:br w:type="page"/>
      </w:r>
    </w:p>
    <w:p w:rsidR="00A3614F" w:rsidRDefault="00A3614F" w:rsidP="00A3614F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07015">
        <w:rPr>
          <w:rFonts w:ascii="標楷體" w:eastAsia="標楷體" w:hAnsi="標楷體" w:hint="eastAsia"/>
          <w:sz w:val="28"/>
          <w:szCs w:val="28"/>
        </w:rPr>
        <w:lastRenderedPageBreak/>
        <w:t>澎湖縣</w:t>
      </w:r>
      <w:r w:rsidRPr="00707015">
        <w:rPr>
          <w:rFonts w:ascii="標楷體" w:eastAsia="標楷體" w:hAnsi="標楷體"/>
          <w:sz w:val="28"/>
          <w:szCs w:val="28"/>
        </w:rPr>
        <w:t>10</w:t>
      </w:r>
      <w:r w:rsidR="007300EA">
        <w:rPr>
          <w:rFonts w:ascii="標楷體" w:eastAsia="標楷體" w:hAnsi="標楷體"/>
          <w:sz w:val="28"/>
          <w:szCs w:val="28"/>
        </w:rPr>
        <w:t>8</w:t>
      </w:r>
      <w:proofErr w:type="gramStart"/>
      <w:r w:rsidR="007300EA">
        <w:rPr>
          <w:rFonts w:ascii="標楷體" w:eastAsia="標楷體" w:hAnsi="標楷體"/>
          <w:sz w:val="28"/>
          <w:szCs w:val="28"/>
        </w:rPr>
        <w:t>學</w:t>
      </w:r>
      <w:r w:rsidRPr="00707015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707015">
        <w:rPr>
          <w:rFonts w:ascii="標楷體" w:eastAsia="標楷體" w:hAnsi="標楷體"/>
          <w:sz w:val="28"/>
          <w:szCs w:val="28"/>
        </w:rPr>
        <w:t>國民中小學</w:t>
      </w:r>
      <w:r w:rsidRPr="00707015">
        <w:rPr>
          <w:rFonts w:ascii="標楷體" w:eastAsia="標楷體" w:hAnsi="標楷體" w:hint="eastAsia"/>
          <w:sz w:val="28"/>
          <w:szCs w:val="28"/>
        </w:rPr>
        <w:t>教師</w:t>
      </w:r>
      <w:r w:rsidRPr="00707015">
        <w:rPr>
          <w:rFonts w:ascii="標楷體" w:eastAsia="標楷體" w:hAnsi="標楷體"/>
          <w:sz w:val="28"/>
          <w:szCs w:val="28"/>
        </w:rPr>
        <w:t>教學</w:t>
      </w:r>
      <w:r w:rsidRPr="00707015">
        <w:rPr>
          <w:rFonts w:ascii="標楷體" w:eastAsia="標楷體" w:hAnsi="標楷體" w:hint="eastAsia"/>
          <w:sz w:val="28"/>
          <w:szCs w:val="28"/>
        </w:rPr>
        <w:t>專業與課程</w:t>
      </w:r>
      <w:r w:rsidRPr="00707015">
        <w:rPr>
          <w:rFonts w:ascii="標楷體" w:eastAsia="標楷體" w:hAnsi="標楷體"/>
          <w:sz w:val="28"/>
          <w:szCs w:val="28"/>
        </w:rPr>
        <w:t>品質整體</w:t>
      </w:r>
      <w:r w:rsidRPr="00707015">
        <w:rPr>
          <w:rFonts w:ascii="標楷體" w:eastAsia="標楷體" w:hAnsi="標楷體" w:hint="eastAsia"/>
          <w:sz w:val="28"/>
          <w:szCs w:val="28"/>
        </w:rPr>
        <w:t>推動</w:t>
      </w:r>
      <w:r w:rsidRPr="00707015">
        <w:rPr>
          <w:rFonts w:ascii="標楷體" w:eastAsia="標楷體" w:hAnsi="標楷體"/>
          <w:sz w:val="28"/>
          <w:szCs w:val="28"/>
        </w:rPr>
        <w:t>計畫</w:t>
      </w:r>
    </w:p>
    <w:p w:rsidR="00A3614F" w:rsidRDefault="00EA4DAD" w:rsidP="00A3614F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隘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門國</w:t>
      </w:r>
      <w:r w:rsidR="00A3614F" w:rsidRPr="00707015">
        <w:rPr>
          <w:rFonts w:ascii="標楷體" w:eastAsia="標楷體" w:hAnsi="標楷體" w:hint="eastAsia"/>
          <w:b/>
          <w:color w:val="000000"/>
          <w:sz w:val="32"/>
          <w:szCs w:val="32"/>
        </w:rPr>
        <w:t>小教師專業學習社群</w:t>
      </w:r>
      <w:r w:rsidR="00A3614F" w:rsidRPr="00707015">
        <w:rPr>
          <w:rFonts w:ascii="標楷體" w:eastAsia="標楷體" w:hAnsi="標楷體" w:hint="eastAsia"/>
          <w:b/>
          <w:sz w:val="32"/>
          <w:szCs w:val="32"/>
        </w:rPr>
        <w:t>實施</w:t>
      </w:r>
      <w:r w:rsidR="00A3614F" w:rsidRPr="00707015">
        <w:rPr>
          <w:rFonts w:ascii="標楷體" w:eastAsia="標楷體" w:hAnsi="標楷體"/>
          <w:b/>
          <w:sz w:val="32"/>
          <w:szCs w:val="32"/>
        </w:rPr>
        <w:t>計畫</w:t>
      </w:r>
    </w:p>
    <w:p w:rsidR="00821664" w:rsidRPr="00815E57" w:rsidRDefault="00504687" w:rsidP="00A3614F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504687">
        <w:rPr>
          <w:rFonts w:eastAsia="標楷體" w:hint="eastAsia"/>
          <w:sz w:val="28"/>
          <w:szCs w:val="28"/>
        </w:rPr>
        <w:t>繪畫創作課程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504687">
        <w:rPr>
          <w:rFonts w:eastAsia="標楷體" w:hint="eastAsia"/>
          <w:sz w:val="28"/>
          <w:szCs w:val="28"/>
        </w:rPr>
        <w:t>應用水彩、壓克力與油畫的材質表現</w:t>
      </w:r>
      <w:r w:rsidR="00821664" w:rsidRPr="00815E57">
        <w:rPr>
          <w:rFonts w:eastAsia="標楷體" w:hint="eastAsia"/>
          <w:sz w:val="28"/>
          <w:szCs w:val="28"/>
        </w:rPr>
        <w:t>(</w:t>
      </w:r>
      <w:r w:rsidR="00821664" w:rsidRPr="00815E57">
        <w:rPr>
          <w:rFonts w:eastAsia="標楷體" w:hint="eastAsia"/>
          <w:sz w:val="28"/>
          <w:szCs w:val="28"/>
        </w:rPr>
        <w:t>初階社群</w:t>
      </w:r>
      <w:r w:rsidR="00821664" w:rsidRPr="00815E57">
        <w:rPr>
          <w:rFonts w:eastAsia="標楷體" w:hint="eastAsia"/>
          <w:sz w:val="28"/>
          <w:szCs w:val="28"/>
        </w:rPr>
        <w:t>)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依據：</w:t>
      </w:r>
    </w:p>
    <w:p w:rsidR="00A3614F" w:rsidRPr="00D25DB8" w:rsidRDefault="00A3614F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一、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育部補助直轄市、縣(市)政府精進國民中學及國民小學教師教學專業與課程品質作業要點。</w:t>
      </w:r>
    </w:p>
    <w:p w:rsidR="00A3614F" w:rsidRPr="00D25DB8" w:rsidRDefault="00A3614F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二、</w:t>
      </w:r>
      <w:r w:rsidRPr="00D25DB8">
        <w:rPr>
          <w:rFonts w:ascii="標楷體" w:eastAsia="標楷體" w:hAnsi="標楷體" w:hint="eastAsia"/>
          <w:snapToGrid w:val="0"/>
          <w:color w:val="000000"/>
          <w:kern w:val="0"/>
          <w:sz w:val="25"/>
          <w:szCs w:val="25"/>
        </w:rPr>
        <w:t>澎湖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縣10</w:t>
      </w:r>
      <w:r w:rsidR="009122AA">
        <w:rPr>
          <w:rFonts w:ascii="標楷體" w:eastAsia="標楷體" w:hAnsi="標楷體" w:hint="eastAsia"/>
          <w:color w:val="000000"/>
          <w:kern w:val="3"/>
          <w:sz w:val="25"/>
          <w:szCs w:val="25"/>
        </w:rPr>
        <w:t>8</w:t>
      </w:r>
      <w:proofErr w:type="gramStart"/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學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年度精進</w:t>
      </w:r>
      <w:proofErr w:type="gramEnd"/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國民中小學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教師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教學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專業與課程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品質整體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推動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計畫。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貳</w:t>
      </w:r>
      <w:r w:rsidRPr="00015349">
        <w:rPr>
          <w:rFonts w:ascii="標楷體" w:eastAsia="標楷體" w:hAnsi="標楷體" w:cs="Arial" w:hint="eastAsia"/>
          <w:sz w:val="25"/>
          <w:szCs w:val="25"/>
        </w:rPr>
        <w:t>、學校現況與需求評估：</w:t>
      </w:r>
    </w:p>
    <w:p w:rsidR="005B2555" w:rsidRDefault="005B2555" w:rsidP="005B2555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隘</w:t>
      </w:r>
      <w:proofErr w:type="gramEnd"/>
      <w:r>
        <w:rPr>
          <w:rFonts w:ascii="標楷體" w:eastAsia="標楷體" w:hAnsi="標楷體" w:hint="eastAsia"/>
        </w:rPr>
        <w:t>門國小位於湖西鄉，</w:t>
      </w:r>
      <w:r w:rsidRPr="009B5CAA">
        <w:rPr>
          <w:rFonts w:ascii="標楷體" w:eastAsia="標楷體" w:hAnsi="標楷體"/>
        </w:rPr>
        <w:t>鄰</w:t>
      </w:r>
      <w:r w:rsidRPr="009B5CAA">
        <w:rPr>
          <w:rFonts w:ascii="標楷體" w:eastAsia="標楷體" w:hAnsi="標楷體" w:hint="eastAsia"/>
        </w:rPr>
        <w:t>近馬公航空站</w:t>
      </w:r>
      <w:r w:rsidRPr="009B5CAA">
        <w:rPr>
          <w:rFonts w:ascii="標楷體" w:eastAsia="標楷體" w:hAnsi="標楷體"/>
        </w:rPr>
        <w:t>，位於隘門</w:t>
      </w:r>
      <w:r w:rsidRPr="009B5CAA">
        <w:rPr>
          <w:rFonts w:ascii="標楷體" w:eastAsia="標楷體" w:hAnsi="標楷體" w:hint="eastAsia"/>
        </w:rPr>
        <w:t>村往太武村道路旁</w:t>
      </w:r>
      <w:r w:rsidRPr="009B5CAA">
        <w:rPr>
          <w:rFonts w:ascii="標楷體" w:eastAsia="標楷體" w:hAnsi="標楷體"/>
        </w:rPr>
        <w:t>，離市區</w:t>
      </w:r>
      <w:r w:rsidRPr="009B5CAA">
        <w:rPr>
          <w:rFonts w:ascii="標楷體" w:eastAsia="標楷體" w:hAnsi="標楷體" w:hint="eastAsia"/>
        </w:rPr>
        <w:t>僅約10分鐘車程。</w:t>
      </w:r>
      <w:r>
        <w:rPr>
          <w:rFonts w:ascii="標楷體" w:eastAsia="標楷體" w:hAnsi="標楷體" w:hint="eastAsia"/>
        </w:rPr>
        <w:t>本校共為6個班級，10</w:t>
      </w:r>
      <w:r w:rsidR="009122AA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學年度學生數預估為70人左右，教師數為13人(含資源班教師)，學校願景為</w:t>
      </w:r>
      <w:r w:rsidRPr="00C95FDB">
        <w:rPr>
          <w:rFonts w:ascii="標楷體" w:eastAsia="標楷體" w:hAnsi="標楷體" w:hint="eastAsia"/>
        </w:rPr>
        <w:t>「健康、快樂、合作、創意」</w:t>
      </w:r>
      <w:r>
        <w:rPr>
          <w:rFonts w:ascii="標楷體" w:eastAsia="標楷體" w:hAnsi="標楷體" w:hint="eastAsia"/>
        </w:rPr>
        <w:t>，希望結合共同合作無間的教學團隊，發揮教學創意，營造健康成長與快樂學習的學校氛圍。</w:t>
      </w:r>
    </w:p>
    <w:p w:rsidR="00A3614F" w:rsidRDefault="00821664" w:rsidP="00B56FE3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</w:rPr>
        <w:t xml:space="preserve">     </w:t>
      </w:r>
      <w:r w:rsidR="00B56FE3">
        <w:rPr>
          <w:rFonts w:ascii="標楷體" w:eastAsia="標楷體" w:hAnsi="標楷體" w:hint="eastAsia"/>
        </w:rPr>
        <w:t xml:space="preserve"> </w:t>
      </w:r>
      <w:r w:rsidR="00F47535">
        <w:rPr>
          <w:rFonts w:ascii="標楷體" w:eastAsia="標楷體" w:hAnsi="標楷體" w:hint="eastAsia"/>
        </w:rPr>
        <w:t>長久以來，</w:t>
      </w:r>
      <w:r w:rsidR="00AE52D5">
        <w:rPr>
          <w:rFonts w:ascii="標楷體" w:eastAsia="標楷體" w:hAnsi="標楷體" w:hint="eastAsia"/>
        </w:rPr>
        <w:t>本校</w:t>
      </w:r>
      <w:r w:rsidR="00504687">
        <w:rPr>
          <w:rFonts w:ascii="標楷體" w:eastAsia="標楷體" w:hAnsi="標楷體" w:hint="eastAsia"/>
        </w:rPr>
        <w:t>缺乏視覺藝術專長教師，</w:t>
      </w:r>
      <w:r w:rsidR="00AE52D5">
        <w:rPr>
          <w:rFonts w:ascii="標楷體" w:eastAsia="標楷體" w:hAnsi="標楷體" w:hint="eastAsia"/>
        </w:rPr>
        <w:t>教師</w:t>
      </w:r>
      <w:r w:rsidR="00504687">
        <w:rPr>
          <w:rFonts w:ascii="標楷體" w:eastAsia="標楷體" w:hAnsi="標楷體" w:hint="eastAsia"/>
        </w:rPr>
        <w:t>們</w:t>
      </w:r>
      <w:r w:rsidR="00AE52D5">
        <w:rPr>
          <w:rFonts w:ascii="標楷體" w:eastAsia="標楷體" w:hAnsi="標楷體" w:hint="eastAsia"/>
        </w:rPr>
        <w:t>咸認為頗有需求</w:t>
      </w:r>
      <w:r w:rsidR="00504687">
        <w:rPr>
          <w:rFonts w:ascii="標楷體" w:eastAsia="標楷體" w:hAnsi="標楷體" w:hint="eastAsia"/>
        </w:rPr>
        <w:t>，</w:t>
      </w:r>
      <w:r w:rsidR="00AE52D5">
        <w:rPr>
          <w:rFonts w:ascii="標楷體" w:eastAsia="標楷體" w:hAnsi="標楷體" w:hint="eastAsia"/>
        </w:rPr>
        <w:t>透過</w:t>
      </w:r>
      <w:r w:rsidR="00504687">
        <w:rPr>
          <w:rFonts w:ascii="標楷體" w:eastAsia="標楷體" w:hAnsi="標楷體" w:hint="eastAsia"/>
        </w:rPr>
        <w:t>專家入校教學，教師共同學習，能</w:t>
      </w:r>
      <w:r w:rsidR="00F47535">
        <w:rPr>
          <w:rFonts w:ascii="標楷體" w:eastAsia="標楷體" w:hAnsi="標楷體" w:hint="eastAsia"/>
        </w:rPr>
        <w:t>實際</w:t>
      </w:r>
      <w:r w:rsidR="004F436A">
        <w:rPr>
          <w:rFonts w:ascii="標楷體" w:eastAsia="標楷體" w:hAnsi="標楷體" w:hint="eastAsia"/>
        </w:rPr>
        <w:t>運用於教學的項目</w:t>
      </w:r>
      <w:r w:rsidR="00504687">
        <w:rPr>
          <w:rFonts w:ascii="標楷體" w:eastAsia="標楷體" w:hAnsi="標楷體" w:hint="eastAsia"/>
        </w:rPr>
        <w:t>。另外</w:t>
      </w:r>
      <w:r w:rsidR="004F436A">
        <w:rPr>
          <w:rFonts w:ascii="標楷體" w:eastAsia="標楷體" w:hAnsi="標楷體" w:hint="eastAsia"/>
        </w:rPr>
        <w:t>，</w:t>
      </w:r>
      <w:r w:rsidR="00F47535">
        <w:rPr>
          <w:rFonts w:ascii="標楷體" w:eastAsia="標楷體" w:hAnsi="標楷體" w:hint="eastAsia"/>
        </w:rPr>
        <w:t>本次計畫亦</w:t>
      </w:r>
      <w:r w:rsidR="00504687">
        <w:rPr>
          <w:rFonts w:ascii="標楷體" w:eastAsia="標楷體" w:hAnsi="標楷體" w:hint="eastAsia"/>
        </w:rPr>
        <w:t>配合</w:t>
      </w:r>
      <w:proofErr w:type="gramStart"/>
      <w:r w:rsidR="00504687">
        <w:rPr>
          <w:rFonts w:ascii="標楷體" w:eastAsia="標楷體" w:hAnsi="標楷體" w:hint="eastAsia"/>
        </w:rPr>
        <w:t>校定</w:t>
      </w:r>
      <w:proofErr w:type="gramEnd"/>
      <w:r w:rsidR="00504687">
        <w:rPr>
          <w:rFonts w:ascii="標楷體" w:eastAsia="標楷體" w:hAnsi="標楷體" w:hint="eastAsia"/>
        </w:rPr>
        <w:t>課程</w:t>
      </w:r>
      <w:proofErr w:type="gramStart"/>
      <w:r w:rsidR="00504687">
        <w:rPr>
          <w:rFonts w:ascii="標楷體" w:eastAsia="標楷體" w:hAnsi="標楷體" w:hint="eastAsia"/>
        </w:rPr>
        <w:t>─</w:t>
      </w:r>
      <w:proofErr w:type="gramEnd"/>
      <w:r w:rsidR="00F47535">
        <w:rPr>
          <w:rFonts w:ascii="標楷體" w:eastAsia="標楷體" w:hAnsi="標楷體" w:hint="eastAsia"/>
        </w:rPr>
        <w:t>「</w:t>
      </w:r>
      <w:proofErr w:type="gramStart"/>
      <w:r w:rsidR="00504687">
        <w:rPr>
          <w:rFonts w:ascii="標楷體" w:eastAsia="標楷體" w:hAnsi="標楷體" w:hint="eastAsia"/>
        </w:rPr>
        <w:t>走讀澎湖</w:t>
      </w:r>
      <w:proofErr w:type="gramEnd"/>
      <w:r w:rsidR="00F47535">
        <w:rPr>
          <w:rFonts w:ascii="標楷體" w:eastAsia="標楷體" w:hAnsi="標楷體" w:hint="eastAsia"/>
        </w:rPr>
        <w:t>」</w:t>
      </w:r>
      <w:r w:rsidR="00504687">
        <w:rPr>
          <w:rFonts w:ascii="標楷體" w:eastAsia="標楷體" w:hAnsi="標楷體" w:hint="eastAsia"/>
        </w:rPr>
        <w:t>主題，規劃學生透過繪畫來認識澎湖之美，希冀</w:t>
      </w:r>
      <w:r w:rsidR="00F47535">
        <w:rPr>
          <w:rFonts w:ascii="標楷體" w:eastAsia="標楷體" w:hAnsi="標楷體" w:hint="eastAsia"/>
        </w:rPr>
        <w:t>透過教師繪畫增能</w:t>
      </w:r>
      <w:r w:rsidR="00504687">
        <w:rPr>
          <w:rFonts w:ascii="標楷體" w:eastAsia="標楷體" w:hAnsi="標楷體" w:hint="eastAsia"/>
        </w:rPr>
        <w:t>課程</w:t>
      </w:r>
      <w:r w:rsidR="00F47535">
        <w:rPr>
          <w:rFonts w:ascii="標楷體" w:eastAsia="標楷體" w:hAnsi="標楷體" w:hint="eastAsia"/>
        </w:rPr>
        <w:t>，提升教師此方面之教學素養為目標</w:t>
      </w:r>
      <w:r w:rsidR="00504687">
        <w:rPr>
          <w:rFonts w:ascii="標楷體" w:eastAsia="標楷體" w:hAnsi="標楷體" w:hint="eastAsia"/>
        </w:rPr>
        <w:t>期能。</w:t>
      </w:r>
      <w:r w:rsidR="004F436A">
        <w:rPr>
          <w:rFonts w:ascii="標楷體" w:eastAsia="標楷體" w:hAnsi="標楷體" w:hint="eastAsia"/>
        </w:rPr>
        <w:t>故本計畫將申請</w:t>
      </w:r>
      <w:r w:rsidR="00504687">
        <w:rPr>
          <w:rFonts w:ascii="標楷體" w:eastAsia="標楷體" w:hAnsi="標楷體" w:hint="eastAsia"/>
        </w:rPr>
        <w:t>繪畫</w:t>
      </w:r>
      <w:r w:rsidR="004F436A">
        <w:rPr>
          <w:rFonts w:ascii="標楷體" w:eastAsia="標楷體" w:hAnsi="標楷體" w:hint="eastAsia"/>
        </w:rPr>
        <w:t>教學。</w:t>
      </w:r>
    </w:p>
    <w:p w:rsidR="00DB46E6" w:rsidRDefault="00815E57" w:rsidP="004F436A">
      <w:pPr>
        <w:suppressAutoHyphens/>
        <w:autoSpaceDN w:val="0"/>
        <w:spacing w:line="276" w:lineRule="auto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 xml:space="preserve">    小班、小校因教師群人數少，各領域會議的成員多數重疊，雖然領域會議以</w:t>
      </w:r>
      <w:r w:rsidR="00DB46E6">
        <w:rPr>
          <w:rFonts w:ascii="標楷體" w:eastAsia="標楷體" w:hAnsi="標楷體" w:hint="eastAsia"/>
          <w:color w:val="000000"/>
          <w:kern w:val="3"/>
          <w:sz w:val="25"/>
          <w:szCs w:val="25"/>
        </w:rPr>
        <w:t>增進教師專業</w:t>
      </w:r>
    </w:p>
    <w:p w:rsidR="00DB46E6" w:rsidRDefault="00DB46E6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能力，解決教學現場困境為目的，但</w:t>
      </w:r>
      <w:proofErr w:type="gramStart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囿</w:t>
      </w:r>
      <w:proofErr w:type="gramEnd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於共同時間不足，難以形成長期與定期的溝通會議模</w:t>
      </w:r>
    </w:p>
    <w:p w:rsidR="004F436A" w:rsidRDefault="00DB46E6" w:rsidP="004F436A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式，仍有待突破。</w:t>
      </w:r>
      <w:r w:rsidR="004F436A">
        <w:rPr>
          <w:rFonts w:ascii="標楷體" w:eastAsia="標楷體" w:hAnsi="標楷體" w:cs="Arial" w:hint="eastAsia"/>
          <w:sz w:val="25"/>
          <w:szCs w:val="25"/>
        </w:rPr>
        <w:t>本校</w:t>
      </w:r>
      <w:r>
        <w:rPr>
          <w:rFonts w:ascii="標楷體" w:eastAsia="標楷體" w:hAnsi="標楷體" w:cs="Arial" w:hint="eastAsia"/>
          <w:sz w:val="25"/>
          <w:szCs w:val="25"/>
        </w:rPr>
        <w:t>配合週三進修時間</w:t>
      </w:r>
      <w:r w:rsidR="00FD00C1">
        <w:rPr>
          <w:rFonts w:ascii="標楷體" w:eastAsia="標楷體" w:hAnsi="標楷體" w:cs="Arial" w:hint="eastAsia"/>
          <w:sz w:val="25"/>
          <w:szCs w:val="25"/>
        </w:rPr>
        <w:t>，安排教師專業學習社群運作，透過縣內領域專長教</w:t>
      </w:r>
    </w:p>
    <w:p w:rsidR="00815E57" w:rsidRPr="00DB46E6" w:rsidRDefault="00FD00C1" w:rsidP="004F436A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師</w:t>
      </w:r>
      <w:r w:rsidR="00001454">
        <w:rPr>
          <w:rFonts w:ascii="標楷體" w:eastAsia="標楷體" w:hAnsi="標楷體" w:cs="Arial" w:hint="eastAsia"/>
          <w:sz w:val="25"/>
          <w:szCs w:val="25"/>
        </w:rPr>
        <w:t>經驗分享，</w:t>
      </w:r>
      <w:r>
        <w:rPr>
          <w:rFonts w:ascii="標楷體" w:eastAsia="標楷體" w:hAnsi="標楷體" w:cs="Arial" w:hint="eastAsia"/>
          <w:sz w:val="25"/>
          <w:szCs w:val="25"/>
        </w:rPr>
        <w:t>提升教師</w:t>
      </w:r>
      <w:r w:rsidR="00001454">
        <w:rPr>
          <w:rFonts w:ascii="標楷體" w:eastAsia="標楷體" w:hAnsi="標楷體" w:cs="Arial" w:hint="eastAsia"/>
          <w:sz w:val="25"/>
          <w:szCs w:val="25"/>
        </w:rPr>
        <w:t>教學技巧。</w:t>
      </w: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參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教師專業學習社群之整體規劃說明：</w:t>
      </w:r>
    </w:p>
    <w:p w:rsidR="00001454" w:rsidRPr="00241E40" w:rsidRDefault="00001454" w:rsidP="00001454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>(</w:t>
      </w:r>
      <w:proofErr w:type="gramStart"/>
      <w:r w:rsidRPr="00241E40">
        <w:rPr>
          <w:rFonts w:ascii="標楷體" w:eastAsia="標楷體" w:hAnsi="標楷體" w:hint="eastAsia"/>
        </w:rPr>
        <w:t>一</w:t>
      </w:r>
      <w:proofErr w:type="gramEnd"/>
      <w:r w:rsidRPr="00241E40">
        <w:rPr>
          <w:rFonts w:ascii="標楷體" w:eastAsia="標楷體" w:hAnsi="標楷體"/>
        </w:rPr>
        <w:t>)</w:t>
      </w:r>
      <w:r w:rsidRPr="00241E40">
        <w:rPr>
          <w:rFonts w:ascii="標楷體" w:eastAsia="標楷體" w:hAnsi="標楷體" w:hint="eastAsia"/>
        </w:rPr>
        <w:t>運作規劃</w:t>
      </w:r>
    </w:p>
    <w:p w:rsidR="00001454" w:rsidRPr="00241E40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/>
        </w:rPr>
        <w:t xml:space="preserve">  </w:t>
      </w:r>
      <w:r w:rsidRPr="00241E40">
        <w:rPr>
          <w:rFonts w:ascii="標楷體" w:eastAsia="標楷體" w:hAnsi="標楷體" w:cs="Arial"/>
        </w:rPr>
        <w:t>1.</w:t>
      </w:r>
      <w:r>
        <w:rPr>
          <w:rFonts w:ascii="標楷體" w:eastAsia="標楷體" w:hAnsi="標楷體" w:cs="Arial" w:hint="eastAsia"/>
        </w:rPr>
        <w:t>透過會議，</w:t>
      </w:r>
      <w:r w:rsidRPr="00241E40">
        <w:rPr>
          <w:rFonts w:ascii="標楷體" w:eastAsia="標楷體" w:hAnsi="標楷體" w:cs="Arial" w:hint="eastAsia"/>
        </w:rPr>
        <w:t>依據教師的意願與</w:t>
      </w:r>
      <w:r>
        <w:rPr>
          <w:rFonts w:ascii="標楷體" w:eastAsia="標楷體" w:hAnsi="標楷體" w:cs="Arial" w:hint="eastAsia"/>
        </w:rPr>
        <w:t>教學實際</w:t>
      </w:r>
      <w:r w:rsidRPr="00241E40">
        <w:rPr>
          <w:rFonts w:ascii="標楷體" w:eastAsia="標楷體" w:hAnsi="標楷體" w:cs="Arial" w:hint="eastAsia"/>
        </w:rPr>
        <w:t>需求，專長及條件，</w:t>
      </w:r>
      <w:r>
        <w:rPr>
          <w:rFonts w:ascii="標楷體" w:eastAsia="標楷體" w:hAnsi="標楷體" w:cs="Arial" w:hint="eastAsia"/>
        </w:rPr>
        <w:t>凝聚共識，</w:t>
      </w:r>
      <w:r w:rsidRPr="00241E40">
        <w:rPr>
          <w:rFonts w:ascii="標楷體" w:eastAsia="標楷體" w:hAnsi="標楷體" w:cs="Arial" w:hint="eastAsia"/>
        </w:rPr>
        <w:t>選定學習社群</w:t>
      </w:r>
      <w:r>
        <w:rPr>
          <w:rFonts w:ascii="標楷體" w:eastAsia="標楷體" w:hAnsi="標楷體" w:cs="Arial" w:hint="eastAsia"/>
        </w:rPr>
        <w:t>之主題</w:t>
      </w:r>
      <w:r w:rsidRPr="00241E40">
        <w:rPr>
          <w:rFonts w:ascii="標楷體" w:eastAsia="標楷體" w:hAnsi="標楷體" w:cs="Arial" w:hint="eastAsia"/>
        </w:rPr>
        <w:t>，並</w:t>
      </w:r>
      <w:proofErr w:type="gramStart"/>
      <w:r w:rsidRPr="00241E40">
        <w:rPr>
          <w:rFonts w:ascii="標楷體" w:eastAsia="標楷體" w:hAnsi="標楷體" w:cs="Arial" w:hint="eastAsia"/>
        </w:rPr>
        <w:t>規畫其</w:t>
      </w:r>
      <w:proofErr w:type="gramEnd"/>
      <w:r w:rsidRPr="00241E40">
        <w:rPr>
          <w:rFonts w:ascii="標楷體" w:eastAsia="標楷體" w:hAnsi="標楷體" w:cs="Arial" w:hint="eastAsia"/>
        </w:rPr>
        <w:t>目標、實施方式與內容，以及預期可得到之效益。</w:t>
      </w:r>
    </w:p>
    <w:p w:rsidR="00001454" w:rsidRPr="00241E40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2</w:t>
      </w:r>
      <w:r w:rsidRPr="00241E40"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於</w:t>
      </w:r>
      <w:r w:rsidRPr="00241E40">
        <w:rPr>
          <w:rFonts w:ascii="標楷體" w:eastAsia="標楷體" w:hAnsi="標楷體" w:cs="Arial"/>
        </w:rPr>
        <w:t>10</w:t>
      </w:r>
      <w:r w:rsidR="00772B54">
        <w:rPr>
          <w:rFonts w:ascii="標楷體" w:eastAsia="標楷體" w:hAnsi="標楷體" w:cs="Arial" w:hint="eastAsia"/>
        </w:rPr>
        <w:t>8</w:t>
      </w:r>
      <w:r w:rsidR="00CA5D40">
        <w:rPr>
          <w:rFonts w:ascii="標楷體" w:eastAsia="標楷體" w:hAnsi="標楷體" w:cs="Arial" w:hint="eastAsia"/>
        </w:rPr>
        <w:t>學</w:t>
      </w:r>
      <w:r w:rsidRPr="00241E40">
        <w:rPr>
          <w:rFonts w:ascii="標楷體" w:eastAsia="標楷體" w:hAnsi="標楷體" w:cs="Arial" w:hint="eastAsia"/>
        </w:rPr>
        <w:t>年度</w:t>
      </w:r>
      <w:r>
        <w:rPr>
          <w:rFonts w:ascii="標楷體" w:eastAsia="標楷體" w:hAnsi="標楷體" w:cs="Arial" w:hint="eastAsia"/>
        </w:rPr>
        <w:t>上</w:t>
      </w:r>
      <w:r w:rsidR="00CA5D40">
        <w:rPr>
          <w:rFonts w:ascii="標楷體" w:eastAsia="標楷體" w:hAnsi="標楷體" w:cs="Arial" w:hint="eastAsia"/>
        </w:rPr>
        <w:t>學期</w:t>
      </w:r>
      <w:r w:rsidRPr="00241E40">
        <w:rPr>
          <w:rFonts w:ascii="標楷體" w:eastAsia="標楷體" w:hAnsi="標楷體" w:cs="Arial" w:hint="eastAsia"/>
        </w:rPr>
        <w:t>教師週三進修時間，進行至少</w:t>
      </w:r>
      <w:r w:rsidR="00772B54">
        <w:rPr>
          <w:rFonts w:ascii="標楷體" w:eastAsia="標楷體" w:hAnsi="標楷體" w:cs="Arial" w:hint="eastAsia"/>
        </w:rPr>
        <w:t>5</w:t>
      </w:r>
      <w:r w:rsidRPr="00241E40">
        <w:rPr>
          <w:rFonts w:ascii="標楷體" w:eastAsia="標楷體" w:hAnsi="標楷體" w:cs="Arial" w:hint="eastAsia"/>
        </w:rPr>
        <w:t>次的學習社群活動。</w:t>
      </w:r>
    </w:p>
    <w:p w:rsidR="00001454" w:rsidRPr="00485778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="00CA5D40">
        <w:rPr>
          <w:rFonts w:ascii="標楷體" w:eastAsia="標楷體" w:hAnsi="標楷體" w:cs="Arial" w:hint="eastAsia"/>
        </w:rPr>
        <w:t>3</w:t>
      </w:r>
      <w:r w:rsidRPr="00241E40">
        <w:rPr>
          <w:rFonts w:ascii="標楷體" w:eastAsia="標楷體" w:hAnsi="標楷體" w:cs="Arial"/>
        </w:rPr>
        <w:t>.</w:t>
      </w:r>
      <w:r w:rsidRPr="00241E40">
        <w:rPr>
          <w:rFonts w:ascii="標楷體" w:eastAsia="標楷體" w:hAnsi="標楷體" w:cs="Arial" w:hint="eastAsia"/>
        </w:rPr>
        <w:t>學習社群產出的成果，預計安排於學習領域會議或教師週三進修時間進行全校分享，並加以推廣。</w:t>
      </w:r>
    </w:p>
    <w:p w:rsidR="00001454" w:rsidRPr="00485778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Pr="00241E40">
        <w:rPr>
          <w:rFonts w:ascii="標楷體" w:eastAsia="標楷體" w:hAnsi="標楷體" w:cs="Arial" w:hint="eastAsia"/>
        </w:rPr>
        <w:t>（二）運作策略</w:t>
      </w:r>
    </w:p>
    <w:p w:rsidR="00001454" w:rsidRPr="00241E40" w:rsidRDefault="00001454" w:rsidP="00001454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 xml:space="preserve">     </w:t>
      </w:r>
      <w:r w:rsidR="00B56FE3">
        <w:rPr>
          <w:rFonts w:ascii="標楷體" w:eastAsia="標楷體" w:hAnsi="標楷體" w:hint="eastAsia"/>
        </w:rPr>
        <w:t>10</w:t>
      </w:r>
      <w:r w:rsidR="00772B54">
        <w:rPr>
          <w:rFonts w:ascii="標楷體" w:eastAsia="標楷體" w:hAnsi="標楷體" w:hint="eastAsia"/>
        </w:rPr>
        <w:t>8</w:t>
      </w:r>
      <w:r w:rsidR="00B56FE3">
        <w:rPr>
          <w:rFonts w:ascii="標楷體" w:eastAsia="標楷體" w:hAnsi="標楷體" w:hint="eastAsia"/>
        </w:rPr>
        <w:t>學年度上學期</w:t>
      </w:r>
      <w:r w:rsidRPr="00241E40">
        <w:rPr>
          <w:rFonts w:ascii="標楷體" w:eastAsia="標楷體" w:hAnsi="標楷體" w:hint="eastAsia"/>
        </w:rPr>
        <w:t>成立</w:t>
      </w:r>
      <w:r>
        <w:rPr>
          <w:rFonts w:ascii="標楷體" w:eastAsia="標楷體" w:hAnsi="標楷體" w:hint="eastAsia"/>
        </w:rPr>
        <w:t>一</w:t>
      </w:r>
      <w:r w:rsidRPr="00241E40">
        <w:rPr>
          <w:rFonts w:ascii="標楷體" w:eastAsia="標楷體" w:hAnsi="標楷體" w:hint="eastAsia"/>
        </w:rPr>
        <w:t>個</w:t>
      </w:r>
      <w:r w:rsidR="00B56FE3">
        <w:rPr>
          <w:rFonts w:ascii="標楷體" w:eastAsia="標楷體" w:hAnsi="標楷體" w:hint="eastAsia"/>
        </w:rPr>
        <w:t>初階</w:t>
      </w:r>
      <w:r w:rsidRPr="00241E40">
        <w:rPr>
          <w:rFonts w:ascii="標楷體" w:eastAsia="標楷體" w:hAnsi="標楷體" w:hint="eastAsia"/>
        </w:rPr>
        <w:t>教師專業學習社群，</w:t>
      </w:r>
      <w:r>
        <w:rPr>
          <w:rFonts w:ascii="標楷體" w:eastAsia="標楷體" w:hAnsi="標楷體" w:hint="eastAsia"/>
        </w:rPr>
        <w:t>說明</w:t>
      </w:r>
      <w:r w:rsidRPr="00241E40">
        <w:rPr>
          <w:rFonts w:ascii="標楷體" w:eastAsia="標楷體" w:hAnsi="標楷體" w:hint="eastAsia"/>
        </w:rPr>
        <w:t>如下：</w:t>
      </w:r>
    </w:p>
    <w:p w:rsidR="00001454" w:rsidRPr="00583535" w:rsidRDefault="00001454" w:rsidP="00001454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241E4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※</w:t>
      </w:r>
      <w:r>
        <w:rPr>
          <w:rFonts w:ascii="標楷體" w:eastAsia="標楷體" w:hAnsi="標楷體" w:hint="eastAsia"/>
          <w:color w:val="000000"/>
        </w:rPr>
        <w:t>基本認識</w:t>
      </w:r>
      <w:r w:rsidRPr="00583535">
        <w:rPr>
          <w:rFonts w:ascii="標楷體" w:eastAsia="標楷體" w:hAnsi="標楷體" w:hint="eastAsia"/>
          <w:bCs/>
        </w:rPr>
        <w:t>：</w:t>
      </w:r>
    </w:p>
    <w:p w:rsidR="00001454" w:rsidRPr="00F5341A" w:rsidRDefault="00001454" w:rsidP="00001454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</w:t>
      </w:r>
      <w:r w:rsidRPr="00F5341A">
        <w:rPr>
          <w:rFonts w:ascii="標楷體" w:eastAsia="標楷體" w:hAnsi="標楷體" w:hint="eastAsia"/>
          <w:bCs/>
        </w:rPr>
        <w:t xml:space="preserve"> 1.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772B54">
        <w:rPr>
          <w:rFonts w:ascii="標楷體" w:eastAsia="標楷體" w:hAnsi="標楷體" w:hint="eastAsia"/>
          <w:bCs/>
        </w:rPr>
        <w:t>繪畫創作</w:t>
      </w:r>
      <w:proofErr w:type="gramStart"/>
      <w:r w:rsidR="00772B54">
        <w:rPr>
          <w:rFonts w:ascii="標楷體" w:eastAsia="標楷體" w:hAnsi="標楷體" w:hint="eastAsia"/>
          <w:bCs/>
        </w:rPr>
        <w:t>─</w:t>
      </w:r>
      <w:proofErr w:type="gramEnd"/>
      <w:r w:rsidR="00772B54">
        <w:rPr>
          <w:rFonts w:ascii="標楷體" w:eastAsia="標楷體" w:hAnsi="標楷體" w:hint="eastAsia"/>
          <w:bCs/>
        </w:rPr>
        <w:t>運用媒材之</w:t>
      </w:r>
      <w:r w:rsidR="00CA5D40">
        <w:rPr>
          <w:rFonts w:ascii="標楷體" w:eastAsia="標楷體" w:hAnsi="標楷體" w:hint="eastAsia"/>
          <w:bCs/>
        </w:rPr>
        <w:t>基礎介紹</w:t>
      </w:r>
      <w:r w:rsidRPr="00F5341A">
        <w:rPr>
          <w:rFonts w:ascii="標楷體" w:eastAsia="標楷體" w:hAnsi="標楷體" w:hint="eastAsia"/>
          <w:bCs/>
        </w:rPr>
        <w:t>。</w:t>
      </w:r>
    </w:p>
    <w:p w:rsidR="00001454" w:rsidRDefault="00001454" w:rsidP="00001454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 2.</w:t>
      </w:r>
      <w:r w:rsidRPr="009C74B7">
        <w:rPr>
          <w:rFonts w:ascii="標楷體" w:eastAsia="標楷體" w:hAnsi="標楷體" w:hint="eastAsia"/>
          <w:bCs/>
        </w:rPr>
        <w:t xml:space="preserve"> </w:t>
      </w:r>
      <w:proofErr w:type="gramStart"/>
      <w:r w:rsidR="00532256">
        <w:rPr>
          <w:rFonts w:ascii="標楷體" w:eastAsia="標楷體" w:hAnsi="標楷體" w:hint="eastAsia"/>
          <w:bCs/>
        </w:rPr>
        <w:t>各</w:t>
      </w:r>
      <w:r w:rsidR="00772B54">
        <w:rPr>
          <w:rFonts w:ascii="標楷體" w:eastAsia="標楷體" w:hAnsi="標楷體" w:hint="eastAsia"/>
          <w:bCs/>
        </w:rPr>
        <w:t>種媒</w:t>
      </w:r>
      <w:proofErr w:type="gramEnd"/>
      <w:r w:rsidR="00772B54">
        <w:rPr>
          <w:rFonts w:ascii="標楷體" w:eastAsia="標楷體" w:hAnsi="標楷體" w:hint="eastAsia"/>
          <w:bCs/>
        </w:rPr>
        <w:t>材</w:t>
      </w:r>
      <w:r w:rsidR="00532256">
        <w:rPr>
          <w:rFonts w:ascii="標楷體" w:eastAsia="標楷體" w:hAnsi="標楷體" w:hint="eastAsia"/>
          <w:bCs/>
        </w:rPr>
        <w:t>的特</w:t>
      </w:r>
      <w:r w:rsidR="00772B54">
        <w:rPr>
          <w:rFonts w:ascii="標楷體" w:eastAsia="標楷體" w:hAnsi="標楷體" w:hint="eastAsia"/>
          <w:bCs/>
        </w:rPr>
        <w:t>性</w:t>
      </w:r>
      <w:r w:rsidR="00532256">
        <w:rPr>
          <w:rFonts w:ascii="標楷體" w:eastAsia="標楷體" w:hAnsi="標楷體" w:hint="eastAsia"/>
          <w:bCs/>
        </w:rPr>
        <w:t>與</w:t>
      </w:r>
      <w:r w:rsidR="00772B54">
        <w:rPr>
          <w:rFonts w:ascii="標楷體" w:eastAsia="標楷體" w:hAnsi="標楷體" w:hint="eastAsia"/>
          <w:bCs/>
        </w:rPr>
        <w:t>技巧</w:t>
      </w:r>
      <w:r w:rsidR="00532256">
        <w:rPr>
          <w:rFonts w:ascii="標楷體" w:eastAsia="標楷體" w:hAnsi="標楷體" w:hint="eastAsia"/>
          <w:bCs/>
        </w:rPr>
        <w:t>練習</w:t>
      </w:r>
      <w:r w:rsidRPr="00F5341A">
        <w:rPr>
          <w:rFonts w:ascii="標楷體" w:eastAsia="標楷體" w:hAnsi="標楷體" w:hint="eastAsia"/>
          <w:bCs/>
        </w:rPr>
        <w:t>。</w:t>
      </w:r>
    </w:p>
    <w:p w:rsidR="00815E57" w:rsidRPr="00001454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CD0E3A" w:rsidRDefault="00CD0E3A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765A7" w:rsidRPr="007765A7" w:rsidRDefault="007765A7" w:rsidP="007765A7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7765A7">
        <w:rPr>
          <w:rFonts w:ascii="標楷體" w:eastAsia="標楷體" w:hAnsi="標楷體" w:cs="Arial" w:hint="eastAsia"/>
        </w:rPr>
        <w:t>（三）實施內容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1752"/>
        <w:gridCol w:w="2552"/>
        <w:gridCol w:w="2126"/>
        <w:gridCol w:w="1134"/>
        <w:gridCol w:w="1417"/>
      </w:tblGrid>
      <w:tr w:rsidR="007765A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次</w:t>
            </w:r>
          </w:p>
        </w:tc>
        <w:tc>
          <w:tcPr>
            <w:tcW w:w="1752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2552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實施內容</w:t>
            </w:r>
          </w:p>
        </w:tc>
        <w:tc>
          <w:tcPr>
            <w:tcW w:w="2126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  <w:tc>
          <w:tcPr>
            <w:tcW w:w="1134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主講或</w:t>
            </w:r>
          </w:p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指導者</w:t>
            </w:r>
          </w:p>
        </w:tc>
        <w:tc>
          <w:tcPr>
            <w:tcW w:w="1417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地點或</w:t>
            </w:r>
          </w:p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場地</w:t>
            </w:r>
          </w:p>
        </w:tc>
      </w:tr>
      <w:tr w:rsidR="007765A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52" w:type="dxa"/>
            <w:vAlign w:val="center"/>
          </w:tcPr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 w:hint="eastAsia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.10.</w:t>
            </w:r>
            <w:r w:rsidR="007B1C22">
              <w:rPr>
                <w:rFonts w:ascii="標楷體" w:eastAsia="標楷體" w:hAnsi="標楷體"/>
              </w:rPr>
              <w:t>2</w:t>
            </w:r>
          </w:p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</w:t>
            </w:r>
            <w:r w:rsidR="007B1C22">
              <w:rPr>
                <w:rFonts w:ascii="標楷體" w:eastAsia="標楷體" w:hAnsi="標楷體"/>
              </w:rPr>
              <w:t>6</w:t>
            </w:r>
            <w:r w:rsidRPr="008774C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552" w:type="dxa"/>
            <w:vAlign w:val="center"/>
          </w:tcPr>
          <w:p w:rsidR="007765A7" w:rsidRPr="008774C7" w:rsidRDefault="008774C7" w:rsidP="007C7D8F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8774C7">
              <w:rPr>
                <w:rFonts w:ascii="標楷體" w:eastAsia="標楷體" w:hAnsi="標楷體" w:hint="eastAsia"/>
                <w:color w:val="000000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Pr="008774C7">
              <w:rPr>
                <w:rFonts w:eastAsia="標楷體" w:hint="eastAsia"/>
              </w:rPr>
              <w:t>應用水彩</w:t>
            </w:r>
            <w:r w:rsidR="007B1C22">
              <w:rPr>
                <w:rFonts w:eastAsia="標楷體" w:hint="eastAsia"/>
              </w:rPr>
              <w:t>材質</w:t>
            </w:r>
            <w:r w:rsidRPr="008774C7">
              <w:rPr>
                <w:rFonts w:eastAsia="標楷體" w:hint="eastAsia"/>
              </w:rPr>
              <w:t>的</w:t>
            </w:r>
            <w:r w:rsidR="007B1C22">
              <w:rPr>
                <w:rFonts w:eastAsia="標楷體" w:hint="eastAsia"/>
              </w:rPr>
              <w:t>表現</w:t>
            </w:r>
          </w:p>
        </w:tc>
        <w:tc>
          <w:tcPr>
            <w:tcW w:w="2126" w:type="dxa"/>
            <w:vAlign w:val="center"/>
          </w:tcPr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  <w:vAlign w:val="center"/>
          </w:tcPr>
          <w:p w:rsidR="007765A7" w:rsidRPr="008774C7" w:rsidRDefault="008774C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417" w:type="dxa"/>
            <w:vAlign w:val="center"/>
          </w:tcPr>
          <w:p w:rsidR="007765A7" w:rsidRPr="008774C7" w:rsidRDefault="008774C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自然美</w:t>
            </w:r>
            <w:r w:rsidR="007765A7" w:rsidRPr="008774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8774C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52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.10.</w:t>
            </w:r>
            <w:r w:rsidR="00CE45D3">
              <w:rPr>
                <w:rFonts w:ascii="標楷體" w:eastAsia="標楷體" w:hAnsi="標楷體" w:hint="eastAsia"/>
              </w:rPr>
              <w:t>23</w:t>
            </w:r>
          </w:p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8774C7" w:rsidRPr="008774C7" w:rsidRDefault="008774C7" w:rsidP="008774C7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Pr="008774C7">
              <w:rPr>
                <w:rFonts w:eastAsia="標楷體" w:hint="eastAsia"/>
              </w:rPr>
              <w:t>應用水彩</w:t>
            </w:r>
            <w:r w:rsidR="007B1C22" w:rsidRPr="007B1C22">
              <w:rPr>
                <w:rFonts w:eastAsia="標楷體" w:hint="eastAsia"/>
              </w:rPr>
              <w:t>材質的表現</w:t>
            </w:r>
          </w:p>
        </w:tc>
        <w:tc>
          <w:tcPr>
            <w:tcW w:w="2126" w:type="dxa"/>
            <w:vAlign w:val="center"/>
          </w:tcPr>
          <w:p w:rsidR="008774C7" w:rsidRPr="008774C7" w:rsidRDefault="008774C7" w:rsidP="008774C7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8774C7" w:rsidRDefault="008774C7" w:rsidP="008774C7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417" w:type="dxa"/>
          </w:tcPr>
          <w:p w:rsidR="008774C7" w:rsidRDefault="008774C7" w:rsidP="008774C7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8774C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2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CE45D3">
              <w:rPr>
                <w:rFonts w:ascii="標楷體" w:eastAsia="標楷體" w:hAnsi="標楷體" w:hint="eastAsia"/>
              </w:rPr>
              <w:t>1</w:t>
            </w:r>
            <w:r w:rsidRPr="008774C7">
              <w:rPr>
                <w:rFonts w:ascii="標楷體" w:eastAsia="標楷體" w:hAnsi="標楷體" w:hint="eastAsia"/>
              </w:rPr>
              <w:t>1.</w:t>
            </w:r>
            <w:r w:rsidR="00CE45D3">
              <w:rPr>
                <w:rFonts w:ascii="標楷體" w:eastAsia="標楷體" w:hAnsi="標楷體" w:hint="eastAsia"/>
              </w:rPr>
              <w:t>1</w:t>
            </w:r>
            <w:r w:rsidRPr="008774C7">
              <w:rPr>
                <w:rFonts w:ascii="標楷體" w:eastAsia="標楷體" w:hAnsi="標楷體" w:hint="eastAsia"/>
              </w:rPr>
              <w:t>3</w:t>
            </w:r>
          </w:p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8774C7" w:rsidRPr="008774C7" w:rsidRDefault="008774C7" w:rsidP="008774C7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Pr="008774C7">
              <w:rPr>
                <w:rFonts w:eastAsia="標楷體" w:hint="eastAsia"/>
              </w:rPr>
              <w:t>應用壓克力</w:t>
            </w:r>
            <w:r w:rsidR="007B1C22" w:rsidRPr="007B1C22">
              <w:rPr>
                <w:rFonts w:eastAsia="標楷體" w:hint="eastAsia"/>
              </w:rPr>
              <w:t>材質的表現</w:t>
            </w:r>
          </w:p>
        </w:tc>
        <w:tc>
          <w:tcPr>
            <w:tcW w:w="2126" w:type="dxa"/>
            <w:vAlign w:val="center"/>
          </w:tcPr>
          <w:p w:rsidR="008774C7" w:rsidRPr="007B1C22" w:rsidRDefault="007B1C22" w:rsidP="008774C7">
            <w:pPr>
              <w:jc w:val="both"/>
              <w:rPr>
                <w:rFonts w:ascii="標楷體" w:eastAsia="標楷體" w:hAnsi="標楷體"/>
              </w:rPr>
            </w:pPr>
            <w:r w:rsidRPr="007B1C22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8774C7" w:rsidRDefault="008774C7" w:rsidP="008774C7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417" w:type="dxa"/>
          </w:tcPr>
          <w:p w:rsidR="008774C7" w:rsidRDefault="008774C7" w:rsidP="008774C7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8774C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52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CE45D3">
              <w:rPr>
                <w:rFonts w:ascii="標楷體" w:eastAsia="標楷體" w:hAnsi="標楷體" w:hint="eastAsia"/>
              </w:rPr>
              <w:t>11</w:t>
            </w:r>
            <w:r w:rsidRPr="008774C7">
              <w:rPr>
                <w:rFonts w:ascii="標楷體" w:eastAsia="標楷體" w:hAnsi="標楷體" w:hint="eastAsia"/>
              </w:rPr>
              <w:t>.2</w:t>
            </w:r>
            <w:r w:rsidR="00CE45D3">
              <w:rPr>
                <w:rFonts w:ascii="標楷體" w:eastAsia="標楷體" w:hAnsi="標楷體" w:hint="eastAsia"/>
              </w:rPr>
              <w:t>7</w:t>
            </w:r>
          </w:p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8774C7" w:rsidRPr="008774C7" w:rsidRDefault="008774C7" w:rsidP="008774C7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Pr="008774C7">
              <w:rPr>
                <w:rFonts w:eastAsia="標楷體" w:hint="eastAsia"/>
              </w:rPr>
              <w:t>應用</w:t>
            </w:r>
            <w:r w:rsidR="00CE45D3">
              <w:rPr>
                <w:rFonts w:eastAsia="標楷體" w:hint="eastAsia"/>
              </w:rPr>
              <w:t>油畫</w:t>
            </w:r>
            <w:r w:rsidR="007B1C22">
              <w:rPr>
                <w:rFonts w:eastAsia="標楷體" w:hint="eastAsia"/>
              </w:rPr>
              <w:t>材質</w:t>
            </w:r>
            <w:r w:rsidR="00772B54">
              <w:rPr>
                <w:rFonts w:eastAsia="標楷體" w:hint="eastAsia"/>
              </w:rPr>
              <w:t>的</w:t>
            </w:r>
            <w:r w:rsidR="007B1C22">
              <w:rPr>
                <w:rFonts w:eastAsia="標楷體" w:hint="eastAsia"/>
              </w:rPr>
              <w:t>表現</w:t>
            </w:r>
          </w:p>
        </w:tc>
        <w:tc>
          <w:tcPr>
            <w:tcW w:w="2126" w:type="dxa"/>
            <w:vAlign w:val="center"/>
          </w:tcPr>
          <w:p w:rsidR="008774C7" w:rsidRPr="008774C7" w:rsidRDefault="008774C7" w:rsidP="008774C7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8774C7" w:rsidRDefault="008774C7" w:rsidP="008774C7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417" w:type="dxa"/>
          </w:tcPr>
          <w:p w:rsidR="008774C7" w:rsidRDefault="008774C7" w:rsidP="008774C7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8774C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52" w:type="dxa"/>
            <w:vAlign w:val="center"/>
          </w:tcPr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.1</w:t>
            </w:r>
            <w:r w:rsidR="00CE45D3">
              <w:rPr>
                <w:rFonts w:ascii="標楷體" w:eastAsia="標楷體" w:hAnsi="標楷體" w:hint="eastAsia"/>
              </w:rPr>
              <w:t>2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CE45D3">
              <w:rPr>
                <w:rFonts w:ascii="標楷體" w:eastAsia="標楷體" w:hAnsi="標楷體" w:hint="eastAsia"/>
              </w:rPr>
              <w:t>25</w:t>
            </w:r>
          </w:p>
          <w:p w:rsidR="008774C7" w:rsidRPr="008774C7" w:rsidRDefault="008774C7" w:rsidP="008774C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8774C7" w:rsidRPr="008774C7" w:rsidRDefault="008774C7" w:rsidP="008774C7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="00772B54"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772B54" w:rsidRPr="008774C7">
              <w:rPr>
                <w:rFonts w:eastAsia="標楷體" w:hint="eastAsia"/>
              </w:rPr>
              <w:t>應用</w:t>
            </w:r>
            <w:r w:rsidR="007E7B6C">
              <w:rPr>
                <w:rFonts w:eastAsia="標楷體" w:hint="eastAsia"/>
              </w:rPr>
              <w:t>油畫</w:t>
            </w:r>
            <w:r w:rsidR="007B1C22" w:rsidRPr="007B1C22">
              <w:rPr>
                <w:rFonts w:eastAsia="標楷體" w:hint="eastAsia"/>
              </w:rPr>
              <w:t>材質的表現</w:t>
            </w:r>
          </w:p>
        </w:tc>
        <w:tc>
          <w:tcPr>
            <w:tcW w:w="2126" w:type="dxa"/>
            <w:vAlign w:val="center"/>
          </w:tcPr>
          <w:p w:rsidR="007E7B6C" w:rsidRDefault="007E7B6C" w:rsidP="007E7B6C">
            <w:pPr>
              <w:jc w:val="both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實作與分享</w:t>
            </w:r>
          </w:p>
          <w:p w:rsidR="008774C7" w:rsidRPr="008774C7" w:rsidRDefault="007E7B6C" w:rsidP="007E7B6C">
            <w:pPr>
              <w:jc w:val="both"/>
            </w:pPr>
            <w:r>
              <w:rPr>
                <w:rFonts w:ascii="標楷體" w:eastAsia="標楷體" w:hAnsi="標楷體" w:hint="eastAsia"/>
              </w:rPr>
              <w:t>初階校內成果發表</w:t>
            </w:r>
          </w:p>
        </w:tc>
        <w:tc>
          <w:tcPr>
            <w:tcW w:w="1134" w:type="dxa"/>
          </w:tcPr>
          <w:p w:rsidR="008774C7" w:rsidRDefault="008774C7" w:rsidP="008774C7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417" w:type="dxa"/>
          </w:tcPr>
          <w:p w:rsidR="008774C7" w:rsidRDefault="008774C7" w:rsidP="008774C7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</w:tbl>
    <w:p w:rsidR="00815E57" w:rsidRPr="00015349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肆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目標：</w:t>
      </w:r>
    </w:p>
    <w:p w:rsidR="00532256" w:rsidRPr="00241E40" w:rsidRDefault="00532256" w:rsidP="0053225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（一）鼓勵教師自我成長，增進終身學習之態度與知能。</w:t>
      </w:r>
    </w:p>
    <w:p w:rsidR="00532256" w:rsidRPr="00241E40" w:rsidRDefault="00532256" w:rsidP="0053225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）培養教學研究風氣，經由社群團隊帶動全校教師專業精進成長與交流。</w:t>
      </w:r>
    </w:p>
    <w:p w:rsidR="00532256" w:rsidRDefault="00532256" w:rsidP="00532256">
      <w:pPr>
        <w:kinsoku w:val="0"/>
        <w:adjustRightInd w:val="0"/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透過縣內專長教師到校分享與指導，強化學校彈性課程推展與實施成效並提升教學品質</w:t>
      </w:r>
      <w:r w:rsidRPr="00241E40">
        <w:rPr>
          <w:rFonts w:ascii="標楷體" w:eastAsia="標楷體" w:hAnsi="標楷體" w:hint="eastAsia"/>
        </w:rPr>
        <w:t>。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伍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指導單位：教育部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陸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主辦單位：澎湖縣政府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柒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="00D126CC">
        <w:rPr>
          <w:rFonts w:ascii="標楷體" w:eastAsia="標楷體" w:hAnsi="標楷體" w:cs="Arial" w:hint="eastAsia"/>
          <w:sz w:val="25"/>
          <w:szCs w:val="25"/>
        </w:rPr>
        <w:t>承辦單位：澎湖縣隘門</w:t>
      </w:r>
      <w:r w:rsidRPr="00015349">
        <w:rPr>
          <w:rFonts w:ascii="標楷體" w:eastAsia="標楷體" w:hAnsi="標楷體" w:cs="Arial" w:hint="eastAsia"/>
          <w:sz w:val="25"/>
          <w:szCs w:val="25"/>
        </w:rPr>
        <w:t>國小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捌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實施期程：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504687">
        <w:rPr>
          <w:rFonts w:ascii="標楷體" w:eastAsia="標楷體" w:hAnsi="標楷體" w:cs="Arial" w:hint="eastAsia"/>
          <w:sz w:val="25"/>
          <w:szCs w:val="25"/>
        </w:rPr>
        <w:t>8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504687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月起至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504687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AE52D5">
        <w:rPr>
          <w:rFonts w:ascii="標楷體" w:eastAsia="標楷體" w:hAnsi="標楷體" w:cs="Arial" w:hint="eastAsia"/>
          <w:sz w:val="25"/>
          <w:szCs w:val="25"/>
        </w:rPr>
        <w:t>1</w:t>
      </w:r>
      <w:r w:rsidRPr="00015349">
        <w:rPr>
          <w:rFonts w:ascii="標楷體" w:eastAsia="標楷體" w:hAnsi="標楷體" w:cs="Arial" w:hint="eastAsia"/>
          <w:sz w:val="25"/>
          <w:szCs w:val="25"/>
        </w:rPr>
        <w:t>月止。</w:t>
      </w: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玖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980338">
        <w:rPr>
          <w:rFonts w:ascii="標楷體" w:eastAsia="標楷體" w:hAnsi="標楷體" w:cs="Arial"/>
          <w:sz w:val="25"/>
          <w:szCs w:val="25"/>
        </w:rPr>
        <w:t>經費來源與概算</w:t>
      </w:r>
      <w:r w:rsidRPr="00980338">
        <w:rPr>
          <w:rFonts w:ascii="標楷體" w:eastAsia="標楷體" w:hAnsi="標楷體" w:cs="Arial" w:hint="eastAsia"/>
          <w:sz w:val="25"/>
          <w:szCs w:val="25"/>
        </w:rPr>
        <w:t>(含經費概算表)</w:t>
      </w:r>
      <w:r>
        <w:rPr>
          <w:rFonts w:ascii="標楷體" w:eastAsia="標楷體" w:hAnsi="標楷體" w:cs="Arial" w:hint="eastAsia"/>
          <w:sz w:val="25"/>
          <w:szCs w:val="25"/>
        </w:rPr>
        <w:t>:</w:t>
      </w:r>
      <w:r w:rsidRPr="003C0808">
        <w:rPr>
          <w:rFonts w:ascii="標楷體" w:eastAsia="標楷體" w:hAnsi="標楷體" w:cs="新細明體" w:hint="eastAsia"/>
          <w:kern w:val="0"/>
        </w:rPr>
        <w:t xml:space="preserve"> </w:t>
      </w:r>
    </w:p>
    <w:p w:rsidR="00A3614F" w:rsidRPr="00A05CC1" w:rsidRDefault="00A3614F" w:rsidP="00A3614F">
      <w:pPr>
        <w:widowControl/>
        <w:spacing w:line="420" w:lineRule="exact"/>
        <w:ind w:leftChars="236" w:left="566"/>
        <w:jc w:val="both"/>
        <w:rPr>
          <w:rFonts w:ascii="標楷體" w:eastAsia="標楷體" w:hAnsi="標楷體" w:cs="Arial"/>
          <w:sz w:val="25"/>
          <w:szCs w:val="25"/>
        </w:rPr>
      </w:pPr>
      <w:r w:rsidRPr="00A05CC1">
        <w:rPr>
          <w:rFonts w:ascii="標楷體" w:eastAsia="標楷體" w:hAnsi="標楷體" w:hint="eastAsia"/>
          <w:sz w:val="25"/>
          <w:szCs w:val="25"/>
        </w:rPr>
        <w:t>由「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</w:t>
      </w:r>
      <w:r w:rsidRPr="00A05CC1">
        <w:rPr>
          <w:rFonts w:ascii="標楷體" w:eastAsia="標楷體" w:hAnsi="標楷體" w:hint="eastAsia"/>
          <w:sz w:val="25"/>
          <w:szCs w:val="25"/>
        </w:rPr>
        <w:t>計畫」專款下支應，概算詳如</w:t>
      </w:r>
      <w:r w:rsidRPr="00015349">
        <w:rPr>
          <w:rFonts w:ascii="標楷體" w:eastAsia="標楷體" w:hAnsi="標楷體" w:hint="eastAsia"/>
          <w:sz w:val="25"/>
          <w:szCs w:val="25"/>
        </w:rPr>
        <w:t>社群</w:t>
      </w:r>
      <w:r w:rsidRPr="00EB34D8">
        <w:rPr>
          <w:rFonts w:ascii="標楷體" w:eastAsia="標楷體" w:hAnsi="標楷體" w:hint="eastAsia"/>
          <w:sz w:val="25"/>
          <w:szCs w:val="25"/>
        </w:rPr>
        <w:t>經費概算表</w:t>
      </w:r>
      <w:r w:rsidRPr="00A05CC1">
        <w:rPr>
          <w:rFonts w:ascii="標楷體" w:eastAsia="標楷體" w:hAnsi="標楷體" w:hint="eastAsia"/>
          <w:sz w:val="25"/>
          <w:szCs w:val="25"/>
        </w:rPr>
        <w:t>。</w:t>
      </w: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</w:t>
      </w:r>
      <w:r w:rsidRPr="00015349">
        <w:rPr>
          <w:rFonts w:ascii="標楷體" w:eastAsia="標楷體" w:hAnsi="標楷體" w:cs="Arial" w:hint="eastAsia"/>
          <w:sz w:val="25"/>
          <w:szCs w:val="25"/>
        </w:rPr>
        <w:t>、預期效益與成效評估：</w:t>
      </w:r>
    </w:p>
    <w:p w:rsidR="00067816" w:rsidRPr="00241E40" w:rsidRDefault="00067816" w:rsidP="0006781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</w:t>
      </w:r>
      <w:r>
        <w:rPr>
          <w:rFonts w:ascii="標楷體" w:eastAsia="標楷體" w:hAnsi="標楷體" w:cs="Arial" w:hint="eastAsia"/>
        </w:rPr>
        <w:t>透過分享與實作，提升教學知能，增進學生學習成效</w:t>
      </w:r>
      <w:r w:rsidRPr="00241E40">
        <w:rPr>
          <w:rFonts w:ascii="標楷體" w:eastAsia="標楷體" w:hAnsi="標楷體" w:cs="Arial" w:hint="eastAsia"/>
        </w:rPr>
        <w:t>。</w:t>
      </w:r>
    </w:p>
    <w:p w:rsidR="00067816" w:rsidRPr="00241E40" w:rsidRDefault="00067816" w:rsidP="0006781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</w:t>
      </w:r>
      <w:r w:rsidR="00BF400D">
        <w:rPr>
          <w:rFonts w:ascii="標楷體" w:eastAsia="標楷體" w:hAnsi="標楷體" w:cs="Arial" w:hint="eastAsia"/>
        </w:rPr>
        <w:t>透過積極的對話，促進主動學習，提升教師本質學能</w:t>
      </w:r>
      <w:r w:rsidRPr="00241E40">
        <w:rPr>
          <w:rFonts w:ascii="標楷體" w:eastAsia="標楷體" w:hAnsi="標楷體" w:cs="Arial" w:hint="eastAsia"/>
        </w:rPr>
        <w:t>。</w:t>
      </w:r>
    </w:p>
    <w:p w:rsidR="007765A7" w:rsidRDefault="00067816" w:rsidP="00067816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  <w:sz w:val="25"/>
          <w:szCs w:val="25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 w:rsidR="00BF400D">
        <w:rPr>
          <w:rFonts w:ascii="標楷體" w:eastAsia="標楷體" w:hAnsi="標楷體" w:cs="Arial" w:hint="eastAsia"/>
        </w:rPr>
        <w:t>透過作品的欣賞，培養藝術種子，養成藝術生活方式。</w:t>
      </w:r>
    </w:p>
    <w:p w:rsidR="00815E57" w:rsidRPr="00015349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BD64F0" w:rsidRPr="00BD64F0" w:rsidRDefault="00A3614F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sz w:val="25"/>
          <w:szCs w:val="25"/>
        </w:rPr>
        <w:t>拾壹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、本計畫陳縣政府轉陳教育部國民及學前教育署核准後實施，修正時亦同。</w:t>
      </w:r>
      <w:r w:rsidR="00BD64F0" w:rsidRPr="00BD64F0">
        <w:rPr>
          <w:rFonts w:ascii="標楷體" w:eastAsia="標楷體" w:hAnsi="標楷體"/>
          <w:b/>
          <w:sz w:val="32"/>
          <w:szCs w:val="32"/>
        </w:rPr>
        <w:br w:type="page"/>
      </w:r>
      <w:r w:rsidR="00BD64F0" w:rsidRPr="00BD64F0">
        <w:rPr>
          <w:rFonts w:ascii="標楷體" w:eastAsia="標楷體" w:hAnsi="標楷體"/>
          <w:color w:val="000000"/>
          <w:kern w:val="3"/>
        </w:rPr>
        <w:lastRenderedPageBreak/>
        <w:t>附件</w:t>
      </w:r>
    </w:p>
    <w:p w:rsidR="00BD64F0" w:rsidRPr="00BD64F0" w:rsidRDefault="00BD64F0" w:rsidP="00BD64F0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</w:rPr>
      </w:pPr>
      <w:r w:rsidRPr="00BD64F0">
        <w:rPr>
          <w:rFonts w:ascii="標楷體" w:eastAsia="標楷體" w:hAnsi="標楷體" w:hint="eastAsia"/>
          <w:sz w:val="28"/>
          <w:szCs w:val="28"/>
        </w:rPr>
        <w:t>澎湖</w:t>
      </w:r>
      <w:r w:rsidRPr="00BD64F0">
        <w:rPr>
          <w:rFonts w:ascii="標楷體" w:eastAsia="標楷體" w:hAnsi="標楷體"/>
          <w:sz w:val="28"/>
          <w:szCs w:val="28"/>
        </w:rPr>
        <w:t>縣10</w:t>
      </w:r>
      <w:r w:rsidR="009122A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BD64F0">
        <w:rPr>
          <w:rFonts w:ascii="標楷體" w:eastAsia="標楷體" w:hAnsi="標楷體" w:hint="eastAsia"/>
          <w:sz w:val="28"/>
          <w:szCs w:val="28"/>
        </w:rPr>
        <w:t>學</w:t>
      </w:r>
      <w:r w:rsidRPr="00BD64F0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BD64F0">
        <w:rPr>
          <w:rFonts w:ascii="標楷體" w:eastAsia="標楷體" w:hAnsi="標楷體"/>
          <w:sz w:val="28"/>
          <w:szCs w:val="28"/>
        </w:rPr>
        <w:t>國民中小學</w:t>
      </w:r>
      <w:r w:rsidRPr="00BD64F0">
        <w:rPr>
          <w:rFonts w:ascii="標楷體" w:eastAsia="標楷體" w:hAnsi="標楷體" w:hint="eastAsia"/>
          <w:sz w:val="28"/>
          <w:szCs w:val="28"/>
        </w:rPr>
        <w:t>教師</w:t>
      </w:r>
      <w:r w:rsidRPr="00BD64F0">
        <w:rPr>
          <w:rFonts w:ascii="標楷體" w:eastAsia="標楷體" w:hAnsi="標楷體"/>
          <w:sz w:val="28"/>
          <w:szCs w:val="28"/>
        </w:rPr>
        <w:t>教學</w:t>
      </w:r>
      <w:r w:rsidRPr="00BD64F0">
        <w:rPr>
          <w:rFonts w:ascii="標楷體" w:eastAsia="標楷體" w:hAnsi="標楷體" w:hint="eastAsia"/>
          <w:sz w:val="28"/>
          <w:szCs w:val="28"/>
        </w:rPr>
        <w:t>專業與課程</w:t>
      </w:r>
      <w:r w:rsidRPr="00BD64F0">
        <w:rPr>
          <w:rFonts w:ascii="標楷體" w:eastAsia="標楷體" w:hAnsi="標楷體"/>
          <w:sz w:val="28"/>
          <w:szCs w:val="28"/>
        </w:rPr>
        <w:t>品質整體</w:t>
      </w:r>
      <w:r w:rsidRPr="00BD64F0">
        <w:rPr>
          <w:rFonts w:ascii="標楷體" w:eastAsia="標楷體" w:hAnsi="標楷體" w:hint="eastAsia"/>
          <w:sz w:val="28"/>
          <w:szCs w:val="28"/>
        </w:rPr>
        <w:t>推動</w:t>
      </w:r>
      <w:r w:rsidRPr="00BD64F0">
        <w:rPr>
          <w:rFonts w:ascii="標楷體" w:eastAsia="標楷體" w:hAnsi="標楷體"/>
          <w:sz w:val="28"/>
          <w:szCs w:val="28"/>
        </w:rPr>
        <w:t>計畫</w:t>
      </w:r>
    </w:p>
    <w:p w:rsidR="00FC182D" w:rsidRPr="00FC182D" w:rsidRDefault="00787F3B" w:rsidP="00FC182D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32"/>
        </w:rPr>
        <w:t>隘</w:t>
      </w:r>
      <w:proofErr w:type="gramEnd"/>
      <w:r>
        <w:rPr>
          <w:rFonts w:eastAsia="標楷體" w:hint="eastAsia"/>
          <w:b/>
          <w:sz w:val="32"/>
        </w:rPr>
        <w:t>門國</w:t>
      </w:r>
      <w:r w:rsidR="00BD64F0" w:rsidRPr="00BD64F0">
        <w:rPr>
          <w:rFonts w:eastAsia="標楷體"/>
          <w:b/>
          <w:sz w:val="32"/>
        </w:rPr>
        <w:t>小</w:t>
      </w:r>
      <w:r w:rsidR="00BD64F0" w:rsidRPr="00D00D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D00D8A">
        <w:rPr>
          <w:rFonts w:eastAsia="標楷體" w:hint="eastAsia"/>
          <w:b/>
          <w:sz w:val="28"/>
          <w:szCs w:val="28"/>
        </w:rPr>
        <w:t>彈性課程</w:t>
      </w:r>
      <w:r w:rsidRPr="00FC182D">
        <w:rPr>
          <w:rFonts w:eastAsia="標楷體" w:hint="eastAsia"/>
          <w:b/>
          <w:sz w:val="28"/>
          <w:szCs w:val="28"/>
        </w:rPr>
        <w:t>_</w:t>
      </w:r>
      <w:r w:rsidR="00FC182D" w:rsidRPr="00FC182D">
        <w:rPr>
          <w:rFonts w:eastAsia="標楷體" w:hint="eastAsia"/>
          <w:b/>
          <w:sz w:val="28"/>
          <w:szCs w:val="28"/>
        </w:rPr>
        <w:t>應用水彩、壓克力與油畫的材質表現</w:t>
      </w:r>
      <w:r w:rsidR="00FC182D" w:rsidRPr="00D00D8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="00FC182D" w:rsidRPr="00FC182D">
        <w:rPr>
          <w:rFonts w:eastAsia="標楷體" w:hint="eastAsia"/>
          <w:b/>
          <w:sz w:val="28"/>
          <w:szCs w:val="28"/>
        </w:rPr>
        <w:t>(</w:t>
      </w:r>
      <w:r w:rsidR="00FC182D">
        <w:rPr>
          <w:rFonts w:eastAsia="標楷體" w:hint="eastAsia"/>
          <w:b/>
          <w:sz w:val="28"/>
          <w:szCs w:val="28"/>
        </w:rPr>
        <w:t xml:space="preserve"> </w:t>
      </w:r>
      <w:r w:rsidR="00FC182D">
        <w:rPr>
          <w:rFonts w:eastAsia="標楷體" w:hint="eastAsia"/>
          <w:b/>
          <w:sz w:val="28"/>
          <w:szCs w:val="28"/>
        </w:rPr>
        <w:t>初</w:t>
      </w:r>
      <w:r w:rsidR="00FC182D" w:rsidRPr="00FC182D">
        <w:rPr>
          <w:rFonts w:eastAsia="標楷體" w:hint="eastAsia"/>
          <w:b/>
          <w:sz w:val="28"/>
          <w:szCs w:val="28"/>
        </w:rPr>
        <w:t>階</w:t>
      </w:r>
      <w:r w:rsidR="00FC182D" w:rsidRPr="00FC182D">
        <w:rPr>
          <w:rFonts w:eastAsia="標楷體" w:hint="eastAsia"/>
          <w:b/>
          <w:sz w:val="28"/>
          <w:szCs w:val="28"/>
        </w:rPr>
        <w:t>)</w:t>
      </w:r>
    </w:p>
    <w:p w:rsidR="00BD64F0" w:rsidRDefault="00BD64F0" w:rsidP="00FC182D">
      <w:pPr>
        <w:autoSpaceDE w:val="0"/>
        <w:autoSpaceDN w:val="0"/>
        <w:adjustRightInd w:val="0"/>
        <w:snapToGrid w:val="0"/>
        <w:spacing w:line="460" w:lineRule="exact"/>
        <w:ind w:left="200"/>
        <w:jc w:val="center"/>
        <w:rPr>
          <w:rFonts w:ascii="標楷體" w:eastAsia="標楷體" w:hAnsi="標楷體"/>
          <w:b/>
          <w:sz w:val="32"/>
          <w:szCs w:val="32"/>
        </w:rPr>
      </w:pPr>
      <w:r w:rsidRPr="00BD64F0">
        <w:rPr>
          <w:rFonts w:eastAsia="標楷體"/>
          <w:b/>
          <w:sz w:val="32"/>
        </w:rPr>
        <w:t>教師專業學習社群</w:t>
      </w:r>
      <w:r w:rsidRPr="00BD64F0">
        <w:rPr>
          <w:rFonts w:eastAsia="標楷體" w:hint="eastAsia"/>
          <w:b/>
          <w:sz w:val="32"/>
        </w:rPr>
        <w:t>經費概算表</w:t>
      </w:r>
    </w:p>
    <w:tbl>
      <w:tblPr>
        <w:tblStyle w:val="aa"/>
        <w:tblW w:w="0" w:type="auto"/>
        <w:tblInd w:w="198" w:type="dxa"/>
        <w:tblLook w:val="04A0" w:firstRow="1" w:lastRow="0" w:firstColumn="1" w:lastColumn="0" w:noHBand="0" w:noVBand="1"/>
      </w:tblPr>
      <w:tblGrid>
        <w:gridCol w:w="1704"/>
        <w:gridCol w:w="1070"/>
        <w:gridCol w:w="992"/>
        <w:gridCol w:w="1418"/>
        <w:gridCol w:w="1559"/>
        <w:gridCol w:w="3515"/>
      </w:tblGrid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備住</w:t>
            </w:r>
            <w:proofErr w:type="gramEnd"/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</w:t>
            </w: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講座鐘點費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國內專家學者</w:t>
            </w:r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教材教具費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批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3515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上課需用之繪畫材料。</w:t>
            </w:r>
          </w:p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剩餘材料將用於教學。</w:t>
            </w:r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,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講義資料</w:t>
            </w:r>
          </w:p>
        </w:tc>
      </w:tr>
      <w:tr w:rsidR="009C2BF3" w:rsidTr="009C2BF3">
        <w:tc>
          <w:tcPr>
            <w:tcW w:w="1704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070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418" w:type="dxa"/>
          </w:tcPr>
          <w:p w:rsidR="009C2BF3" w:rsidRDefault="009122AA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C2BF3" w:rsidRDefault="009122AA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15" w:type="dxa"/>
          </w:tcPr>
          <w:p w:rsidR="009C2BF3" w:rsidRPr="009C2BF3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總經費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6%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以內</w:t>
            </w:r>
          </w:p>
        </w:tc>
      </w:tr>
      <w:tr w:rsidR="005F6995" w:rsidTr="00763795">
        <w:tc>
          <w:tcPr>
            <w:tcW w:w="1704" w:type="dxa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5039" w:type="dxa"/>
            <w:gridSpan w:val="4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5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,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515" w:type="dxa"/>
            <w:vMerge w:val="restart"/>
          </w:tcPr>
          <w:p w:rsidR="005F6995" w:rsidRPr="009C2BF3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本計畫經費各項目均不得相互勻支</w:t>
            </w:r>
          </w:p>
        </w:tc>
      </w:tr>
      <w:tr w:rsidR="005F6995" w:rsidTr="006A6ECD">
        <w:tc>
          <w:tcPr>
            <w:tcW w:w="1704" w:type="dxa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5039" w:type="dxa"/>
            <w:gridSpan w:val="4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新臺幣壹萬伍仟</w:t>
            </w:r>
            <w:r w:rsidR="009220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整</w:t>
            </w:r>
          </w:p>
        </w:tc>
        <w:tc>
          <w:tcPr>
            <w:tcW w:w="3515" w:type="dxa"/>
            <w:vMerge/>
          </w:tcPr>
          <w:p w:rsidR="005F6995" w:rsidRP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Pr="006546EB" w:rsidRDefault="005F6995" w:rsidP="005F6995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rPr>
          <w:rFonts w:ascii="標楷體" w:eastAsia="標楷體" w:hAnsi="標楷體" w:cs="Arial"/>
          <w:color w:val="000000"/>
          <w:sz w:val="28"/>
          <w:szCs w:val="28"/>
        </w:rPr>
      </w:pP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承辦人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張春貴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承辦主任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張春貴 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會計(主計)</w:t>
      </w:r>
      <w:r w:rsidR="006546EB"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吳春煥 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校長</w:t>
      </w:r>
      <w:r w:rsidR="006546EB"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陳光安</w:t>
      </w: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07015">
        <w:rPr>
          <w:rFonts w:ascii="標楷體" w:eastAsia="標楷體" w:hAnsi="標楷體" w:hint="eastAsia"/>
          <w:sz w:val="28"/>
          <w:szCs w:val="28"/>
        </w:rPr>
        <w:lastRenderedPageBreak/>
        <w:t>澎湖縣</w:t>
      </w:r>
      <w:r w:rsidRPr="00707015">
        <w:rPr>
          <w:rFonts w:ascii="標楷體" w:eastAsia="標楷體" w:hAnsi="標楷體"/>
          <w:sz w:val="28"/>
          <w:szCs w:val="28"/>
        </w:rPr>
        <w:t>10</w:t>
      </w:r>
      <w:r w:rsidR="0022716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707015">
        <w:rPr>
          <w:rFonts w:ascii="標楷體" w:eastAsia="標楷體" w:hAnsi="標楷體" w:hint="eastAsia"/>
          <w:sz w:val="28"/>
          <w:szCs w:val="28"/>
        </w:rPr>
        <w:t>學</w:t>
      </w:r>
      <w:r w:rsidRPr="00707015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707015">
        <w:rPr>
          <w:rFonts w:ascii="標楷體" w:eastAsia="標楷體" w:hAnsi="標楷體"/>
          <w:sz w:val="28"/>
          <w:szCs w:val="28"/>
        </w:rPr>
        <w:t>國民中小學</w:t>
      </w:r>
      <w:r w:rsidRPr="00707015">
        <w:rPr>
          <w:rFonts w:ascii="標楷體" w:eastAsia="標楷體" w:hAnsi="標楷體" w:hint="eastAsia"/>
          <w:sz w:val="28"/>
          <w:szCs w:val="28"/>
        </w:rPr>
        <w:t>教師</w:t>
      </w:r>
      <w:r w:rsidRPr="00707015">
        <w:rPr>
          <w:rFonts w:ascii="標楷體" w:eastAsia="標楷體" w:hAnsi="標楷體"/>
          <w:sz w:val="28"/>
          <w:szCs w:val="28"/>
        </w:rPr>
        <w:t>教學</w:t>
      </w:r>
      <w:r w:rsidRPr="00707015">
        <w:rPr>
          <w:rFonts w:ascii="標楷體" w:eastAsia="標楷體" w:hAnsi="標楷體" w:hint="eastAsia"/>
          <w:sz w:val="28"/>
          <w:szCs w:val="28"/>
        </w:rPr>
        <w:t>專業與課程</w:t>
      </w:r>
      <w:r w:rsidRPr="00707015">
        <w:rPr>
          <w:rFonts w:ascii="標楷體" w:eastAsia="標楷體" w:hAnsi="標楷體"/>
          <w:sz w:val="28"/>
          <w:szCs w:val="28"/>
        </w:rPr>
        <w:t>品質整體</w:t>
      </w:r>
      <w:r w:rsidRPr="00707015">
        <w:rPr>
          <w:rFonts w:ascii="標楷體" w:eastAsia="標楷體" w:hAnsi="標楷體" w:hint="eastAsia"/>
          <w:sz w:val="28"/>
          <w:szCs w:val="28"/>
        </w:rPr>
        <w:t>推動</w:t>
      </w:r>
      <w:r w:rsidRPr="00707015">
        <w:rPr>
          <w:rFonts w:ascii="標楷體" w:eastAsia="標楷體" w:hAnsi="標楷體"/>
          <w:sz w:val="28"/>
          <w:szCs w:val="28"/>
        </w:rPr>
        <w:t>計畫</w:t>
      </w:r>
    </w:p>
    <w:p w:rsidR="00CD0E3A" w:rsidRDefault="00CD0E3A" w:rsidP="00CD0E3A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隘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門國</w:t>
      </w:r>
      <w:r w:rsidRPr="00707015">
        <w:rPr>
          <w:rFonts w:ascii="標楷體" w:eastAsia="標楷體" w:hAnsi="標楷體" w:hint="eastAsia"/>
          <w:b/>
          <w:color w:val="000000"/>
          <w:sz w:val="32"/>
          <w:szCs w:val="32"/>
        </w:rPr>
        <w:t>小教師專業學習社群</w:t>
      </w:r>
      <w:r w:rsidRPr="00707015">
        <w:rPr>
          <w:rFonts w:ascii="標楷體" w:eastAsia="標楷體" w:hAnsi="標楷體" w:hint="eastAsia"/>
          <w:b/>
          <w:sz w:val="32"/>
          <w:szCs w:val="32"/>
        </w:rPr>
        <w:t>實施</w:t>
      </w:r>
      <w:r w:rsidRPr="00707015">
        <w:rPr>
          <w:rFonts w:ascii="標楷體" w:eastAsia="標楷體" w:hAnsi="標楷體"/>
          <w:b/>
          <w:sz w:val="32"/>
          <w:szCs w:val="32"/>
        </w:rPr>
        <w:t>計畫</w:t>
      </w:r>
    </w:p>
    <w:p w:rsidR="00CD0E3A" w:rsidRPr="00DE0D11" w:rsidRDefault="00DE0D11" w:rsidP="00DE0D11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Arial"/>
          <w:b/>
          <w:sz w:val="28"/>
          <w:szCs w:val="28"/>
        </w:rPr>
      </w:pPr>
      <w:r>
        <w:rPr>
          <w:rFonts w:eastAsia="標楷體" w:hint="eastAsia"/>
          <w:sz w:val="20"/>
          <w:szCs w:val="20"/>
        </w:rPr>
        <w:t xml:space="preserve">                     </w:t>
      </w:r>
      <w:r w:rsidR="007B1C22" w:rsidRPr="00504687">
        <w:rPr>
          <w:rFonts w:eastAsia="標楷體" w:hint="eastAsia"/>
          <w:sz w:val="28"/>
          <w:szCs w:val="28"/>
        </w:rPr>
        <w:t>繪畫創作課程</w:t>
      </w:r>
      <w:proofErr w:type="gramStart"/>
      <w:r w:rsidR="007B1C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7B1C22">
        <w:rPr>
          <w:rFonts w:eastAsia="標楷體" w:hint="eastAsia"/>
          <w:sz w:val="28"/>
          <w:szCs w:val="28"/>
        </w:rPr>
        <w:t>素養導向融入教學</w:t>
      </w:r>
      <w:r w:rsidRPr="00DE0D11">
        <w:rPr>
          <w:rFonts w:eastAsia="標楷體" w:hint="eastAsia"/>
          <w:sz w:val="28"/>
          <w:szCs w:val="28"/>
        </w:rPr>
        <w:t>(</w:t>
      </w:r>
      <w:r w:rsidRPr="00DE0D11">
        <w:rPr>
          <w:rFonts w:eastAsia="標楷體" w:hint="eastAsia"/>
          <w:sz w:val="28"/>
          <w:szCs w:val="28"/>
        </w:rPr>
        <w:t>進階社群</w:t>
      </w:r>
      <w:r w:rsidRPr="00DE0D11">
        <w:rPr>
          <w:rFonts w:eastAsia="標楷體" w:hint="eastAsia"/>
          <w:sz w:val="28"/>
          <w:szCs w:val="28"/>
        </w:rPr>
        <w:t>)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依據：</w:t>
      </w:r>
    </w:p>
    <w:p w:rsidR="007B1C22" w:rsidRPr="00D25DB8" w:rsidRDefault="007B1C22" w:rsidP="007B1C22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一、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育部補助直轄市、縣(市)政府精進國民中學及國民小學教師教學專業與課程品質作業要點。</w:t>
      </w:r>
    </w:p>
    <w:p w:rsidR="007B1C22" w:rsidRPr="00D25DB8" w:rsidRDefault="007B1C22" w:rsidP="007B1C22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二、</w:t>
      </w:r>
      <w:r w:rsidRPr="00D25DB8">
        <w:rPr>
          <w:rFonts w:ascii="標楷體" w:eastAsia="標楷體" w:hAnsi="標楷體" w:hint="eastAsia"/>
          <w:snapToGrid w:val="0"/>
          <w:color w:val="000000"/>
          <w:kern w:val="0"/>
          <w:sz w:val="25"/>
          <w:szCs w:val="25"/>
        </w:rPr>
        <w:t>澎湖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縣10</w:t>
      </w:r>
      <w:r w:rsidR="0022716A">
        <w:rPr>
          <w:rFonts w:ascii="標楷體" w:eastAsia="標楷體" w:hAnsi="標楷體" w:hint="eastAsia"/>
          <w:color w:val="000000"/>
          <w:kern w:val="3"/>
          <w:sz w:val="25"/>
          <w:szCs w:val="25"/>
        </w:rPr>
        <w:t>8</w:t>
      </w:r>
      <w:proofErr w:type="gramStart"/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學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年度精進</w:t>
      </w:r>
      <w:proofErr w:type="gramEnd"/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國民中小學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教師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教學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專業與課程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品質整體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推動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計畫。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貳</w:t>
      </w:r>
      <w:r w:rsidRPr="00015349">
        <w:rPr>
          <w:rFonts w:ascii="標楷體" w:eastAsia="標楷體" w:hAnsi="標楷體" w:cs="Arial" w:hint="eastAsia"/>
          <w:sz w:val="25"/>
          <w:szCs w:val="25"/>
        </w:rPr>
        <w:t>、學校現況與需求評估：</w:t>
      </w:r>
    </w:p>
    <w:p w:rsidR="007B1C22" w:rsidRDefault="007B1C22" w:rsidP="007B1C22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隘</w:t>
      </w:r>
      <w:proofErr w:type="gramEnd"/>
      <w:r>
        <w:rPr>
          <w:rFonts w:ascii="標楷體" w:eastAsia="標楷體" w:hAnsi="標楷體" w:hint="eastAsia"/>
        </w:rPr>
        <w:t>門國小位於湖西鄉，</w:t>
      </w:r>
      <w:r w:rsidRPr="009B5CAA">
        <w:rPr>
          <w:rFonts w:ascii="標楷體" w:eastAsia="標楷體" w:hAnsi="標楷體"/>
        </w:rPr>
        <w:t>鄰</w:t>
      </w:r>
      <w:r w:rsidRPr="009B5CAA">
        <w:rPr>
          <w:rFonts w:ascii="標楷體" w:eastAsia="標楷體" w:hAnsi="標楷體" w:hint="eastAsia"/>
        </w:rPr>
        <w:t>近馬公航空站</w:t>
      </w:r>
      <w:r w:rsidRPr="009B5CAA">
        <w:rPr>
          <w:rFonts w:ascii="標楷體" w:eastAsia="標楷體" w:hAnsi="標楷體"/>
        </w:rPr>
        <w:t>，位於隘門</w:t>
      </w:r>
      <w:r w:rsidRPr="009B5CAA">
        <w:rPr>
          <w:rFonts w:ascii="標楷體" w:eastAsia="標楷體" w:hAnsi="標楷體" w:hint="eastAsia"/>
        </w:rPr>
        <w:t>村往太武村道路旁</w:t>
      </w:r>
      <w:r w:rsidRPr="009B5CAA">
        <w:rPr>
          <w:rFonts w:ascii="標楷體" w:eastAsia="標楷體" w:hAnsi="標楷體"/>
        </w:rPr>
        <w:t>，離市區</w:t>
      </w:r>
      <w:r w:rsidRPr="009B5CAA">
        <w:rPr>
          <w:rFonts w:ascii="標楷體" w:eastAsia="標楷體" w:hAnsi="標楷體" w:hint="eastAsia"/>
        </w:rPr>
        <w:t>僅約</w:t>
      </w:r>
      <w:r w:rsidR="0022716A">
        <w:rPr>
          <w:rFonts w:ascii="標楷體" w:eastAsia="標楷體" w:hAnsi="標楷體" w:hint="eastAsia"/>
        </w:rPr>
        <w:t>20</w:t>
      </w:r>
      <w:r w:rsidRPr="009B5CAA">
        <w:rPr>
          <w:rFonts w:ascii="標楷體" w:eastAsia="標楷體" w:hAnsi="標楷體" w:hint="eastAsia"/>
        </w:rPr>
        <w:t>分鐘車程。</w:t>
      </w:r>
      <w:r>
        <w:rPr>
          <w:rFonts w:ascii="標楷體" w:eastAsia="標楷體" w:hAnsi="標楷體" w:hint="eastAsia"/>
        </w:rPr>
        <w:t>本校共為6個班級，10</w:t>
      </w:r>
      <w:r w:rsidR="0022716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學年度學生數預估為70人左右，教師數為13人(含資源班教師)，學校願景為</w:t>
      </w:r>
      <w:r w:rsidRPr="00C95FDB">
        <w:rPr>
          <w:rFonts w:ascii="標楷體" w:eastAsia="標楷體" w:hAnsi="標楷體" w:hint="eastAsia"/>
        </w:rPr>
        <w:t>「健康、快樂、合作、創意」</w:t>
      </w:r>
      <w:r>
        <w:rPr>
          <w:rFonts w:ascii="標楷體" w:eastAsia="標楷體" w:hAnsi="標楷體" w:hint="eastAsia"/>
        </w:rPr>
        <w:t>，希望結合共同合作無間的教學團隊，發揮教學創意，營造健康成長與快樂學習的學校氛圍。</w:t>
      </w:r>
    </w:p>
    <w:p w:rsidR="007B1C22" w:rsidRDefault="007B1C22" w:rsidP="007B1C22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</w:rPr>
        <w:t xml:space="preserve">      長久以來，本校缺乏視覺藝術專長教師，教師們咸認為頗有需求，透過專家入校教學，教師共同學習，能實際運用於教學的項目。另外，本次計畫亦配合</w:t>
      </w:r>
      <w:proofErr w:type="gramStart"/>
      <w:r>
        <w:rPr>
          <w:rFonts w:ascii="標楷體" w:eastAsia="標楷體" w:hAnsi="標楷體" w:hint="eastAsia"/>
        </w:rPr>
        <w:t>校定</w:t>
      </w:r>
      <w:proofErr w:type="gramEnd"/>
      <w:r>
        <w:rPr>
          <w:rFonts w:ascii="標楷體" w:eastAsia="標楷體" w:hAnsi="標楷體" w:hint="eastAsia"/>
        </w:rPr>
        <w:t>課程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走讀澎湖</w:t>
      </w:r>
      <w:proofErr w:type="gramEnd"/>
      <w:r>
        <w:rPr>
          <w:rFonts w:ascii="標楷體" w:eastAsia="標楷體" w:hAnsi="標楷體" w:hint="eastAsia"/>
        </w:rPr>
        <w:t>」主題，規劃學生透過繪畫來認識澎湖之美，希冀透過教師繪畫增能課程，提升教師此方面之教學素養為目標期能。故本計畫將申請繪畫教學。</w:t>
      </w:r>
    </w:p>
    <w:p w:rsidR="007B1C22" w:rsidRDefault="007B1C22" w:rsidP="007B1C22">
      <w:pPr>
        <w:suppressAutoHyphens/>
        <w:autoSpaceDN w:val="0"/>
        <w:spacing w:line="276" w:lineRule="auto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 xml:space="preserve">    小班、小校因教師群人數少，各領域會議的成員多數重疊，雖然領域會議以增進教師專業</w:t>
      </w:r>
    </w:p>
    <w:p w:rsidR="007B1C22" w:rsidRDefault="007B1C22" w:rsidP="007B1C22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能力，解決教學現場困境為目的，但</w:t>
      </w:r>
      <w:proofErr w:type="gramStart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囿</w:t>
      </w:r>
      <w:proofErr w:type="gramEnd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於共同時間不足，難以形成長期與定期的溝通會議模</w:t>
      </w:r>
    </w:p>
    <w:p w:rsidR="007B1C22" w:rsidRDefault="007B1C22" w:rsidP="007B1C22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式，仍有待突破。</w:t>
      </w:r>
      <w:r>
        <w:rPr>
          <w:rFonts w:ascii="標楷體" w:eastAsia="標楷體" w:hAnsi="標楷體" w:cs="Arial" w:hint="eastAsia"/>
          <w:sz w:val="25"/>
          <w:szCs w:val="25"/>
        </w:rPr>
        <w:t>本校配合週三進修時間，安排教師專業學習社群運作，透過縣內領域專長教</w:t>
      </w:r>
    </w:p>
    <w:p w:rsidR="007B1C22" w:rsidRPr="00DB46E6" w:rsidRDefault="007B1C22" w:rsidP="007B1C22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師經驗分享，提升教師教學技巧。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參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教師專業學習社群之整體規劃說明：</w:t>
      </w:r>
    </w:p>
    <w:p w:rsidR="007B1C22" w:rsidRPr="00241E40" w:rsidRDefault="007B1C22" w:rsidP="007B1C22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>(</w:t>
      </w:r>
      <w:proofErr w:type="gramStart"/>
      <w:r w:rsidRPr="00241E40">
        <w:rPr>
          <w:rFonts w:ascii="標楷體" w:eastAsia="標楷體" w:hAnsi="標楷體" w:hint="eastAsia"/>
        </w:rPr>
        <w:t>一</w:t>
      </w:r>
      <w:proofErr w:type="gramEnd"/>
      <w:r w:rsidRPr="00241E40">
        <w:rPr>
          <w:rFonts w:ascii="標楷體" w:eastAsia="標楷體" w:hAnsi="標楷體"/>
        </w:rPr>
        <w:t>)</w:t>
      </w:r>
      <w:r w:rsidRPr="00241E40">
        <w:rPr>
          <w:rFonts w:ascii="標楷體" w:eastAsia="標楷體" w:hAnsi="標楷體" w:hint="eastAsia"/>
        </w:rPr>
        <w:t>運作規劃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/>
        </w:rPr>
        <w:t xml:space="preserve">  </w:t>
      </w:r>
      <w:r w:rsidRPr="00241E40">
        <w:rPr>
          <w:rFonts w:ascii="標楷體" w:eastAsia="標楷體" w:hAnsi="標楷體" w:cs="Arial"/>
        </w:rPr>
        <w:t>1.</w:t>
      </w:r>
      <w:r>
        <w:rPr>
          <w:rFonts w:ascii="標楷體" w:eastAsia="標楷體" w:hAnsi="標楷體" w:cs="Arial" w:hint="eastAsia"/>
        </w:rPr>
        <w:t>透過會議，</w:t>
      </w:r>
      <w:r w:rsidRPr="00241E40">
        <w:rPr>
          <w:rFonts w:ascii="標楷體" w:eastAsia="標楷體" w:hAnsi="標楷體" w:cs="Arial" w:hint="eastAsia"/>
        </w:rPr>
        <w:t>依據教師的意願與</w:t>
      </w:r>
      <w:r>
        <w:rPr>
          <w:rFonts w:ascii="標楷體" w:eastAsia="標楷體" w:hAnsi="標楷體" w:cs="Arial" w:hint="eastAsia"/>
        </w:rPr>
        <w:t>教學實際</w:t>
      </w:r>
      <w:r w:rsidRPr="00241E40">
        <w:rPr>
          <w:rFonts w:ascii="標楷體" w:eastAsia="標楷體" w:hAnsi="標楷體" w:cs="Arial" w:hint="eastAsia"/>
        </w:rPr>
        <w:t>需求，專長及條件，</w:t>
      </w:r>
      <w:r>
        <w:rPr>
          <w:rFonts w:ascii="標楷體" w:eastAsia="標楷體" w:hAnsi="標楷體" w:cs="Arial" w:hint="eastAsia"/>
        </w:rPr>
        <w:t>凝聚共識，</w:t>
      </w:r>
      <w:r w:rsidRPr="00241E40">
        <w:rPr>
          <w:rFonts w:ascii="標楷體" w:eastAsia="標楷體" w:hAnsi="標楷體" w:cs="Arial" w:hint="eastAsia"/>
        </w:rPr>
        <w:t>選定學習社群</w:t>
      </w:r>
      <w:r>
        <w:rPr>
          <w:rFonts w:ascii="標楷體" w:eastAsia="標楷體" w:hAnsi="標楷體" w:cs="Arial" w:hint="eastAsia"/>
        </w:rPr>
        <w:t>之主題</w:t>
      </w:r>
      <w:r w:rsidRPr="00241E40">
        <w:rPr>
          <w:rFonts w:ascii="標楷體" w:eastAsia="標楷體" w:hAnsi="標楷體" w:cs="Arial" w:hint="eastAsia"/>
        </w:rPr>
        <w:t>，並</w:t>
      </w:r>
      <w:proofErr w:type="gramStart"/>
      <w:r w:rsidRPr="00241E40">
        <w:rPr>
          <w:rFonts w:ascii="標楷體" w:eastAsia="標楷體" w:hAnsi="標楷體" w:cs="Arial" w:hint="eastAsia"/>
        </w:rPr>
        <w:t>規畫其</w:t>
      </w:r>
      <w:proofErr w:type="gramEnd"/>
      <w:r w:rsidRPr="00241E40">
        <w:rPr>
          <w:rFonts w:ascii="標楷體" w:eastAsia="標楷體" w:hAnsi="標楷體" w:cs="Arial" w:hint="eastAsia"/>
        </w:rPr>
        <w:t>目標、實施方式與內容，以及預期可得到之效益。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2</w:t>
      </w:r>
      <w:r w:rsidRPr="00241E40"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於</w:t>
      </w:r>
      <w:r w:rsidRPr="00241E40">
        <w:rPr>
          <w:rFonts w:ascii="標楷體" w:eastAsia="標楷體" w:hAnsi="標楷體" w:cs="Arial"/>
        </w:rPr>
        <w:t>10</w:t>
      </w:r>
      <w:r>
        <w:rPr>
          <w:rFonts w:ascii="標楷體" w:eastAsia="標楷體" w:hAnsi="標楷體" w:cs="Arial" w:hint="eastAsia"/>
        </w:rPr>
        <w:t>8學</w:t>
      </w:r>
      <w:r w:rsidRPr="00241E40">
        <w:rPr>
          <w:rFonts w:ascii="標楷體" w:eastAsia="標楷體" w:hAnsi="標楷體" w:cs="Arial" w:hint="eastAsia"/>
        </w:rPr>
        <w:t>年度</w:t>
      </w:r>
      <w:r w:rsidR="00CE7412">
        <w:rPr>
          <w:rFonts w:ascii="標楷體" w:eastAsia="標楷體" w:hAnsi="標楷體" w:cs="Arial" w:hint="eastAsia"/>
        </w:rPr>
        <w:t>下</w:t>
      </w:r>
      <w:r>
        <w:rPr>
          <w:rFonts w:ascii="標楷體" w:eastAsia="標楷體" w:hAnsi="標楷體" w:cs="Arial" w:hint="eastAsia"/>
        </w:rPr>
        <w:t>學期</w:t>
      </w:r>
      <w:r w:rsidRPr="00241E40">
        <w:rPr>
          <w:rFonts w:ascii="標楷體" w:eastAsia="標楷體" w:hAnsi="標楷體" w:cs="Arial" w:hint="eastAsia"/>
        </w:rPr>
        <w:t>教師週三進修時間，進行至少</w:t>
      </w:r>
      <w:r>
        <w:rPr>
          <w:rFonts w:ascii="標楷體" w:eastAsia="標楷體" w:hAnsi="標楷體" w:cs="Arial" w:hint="eastAsia"/>
        </w:rPr>
        <w:t>5</w:t>
      </w:r>
      <w:r w:rsidRPr="00241E40">
        <w:rPr>
          <w:rFonts w:ascii="標楷體" w:eastAsia="標楷體" w:hAnsi="標楷體" w:cs="Arial" w:hint="eastAsia"/>
        </w:rPr>
        <w:t>次的學習社群活動。</w:t>
      </w:r>
    </w:p>
    <w:p w:rsidR="007B1C22" w:rsidRPr="00485778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3</w:t>
      </w:r>
      <w:r w:rsidRPr="00241E40">
        <w:rPr>
          <w:rFonts w:ascii="標楷體" w:eastAsia="標楷體" w:hAnsi="標楷體" w:cs="Arial"/>
        </w:rPr>
        <w:t>.</w:t>
      </w:r>
      <w:r w:rsidRPr="00241E40">
        <w:rPr>
          <w:rFonts w:ascii="標楷體" w:eastAsia="標楷體" w:hAnsi="標楷體" w:cs="Arial" w:hint="eastAsia"/>
        </w:rPr>
        <w:t>學習社群產出的成果，預計安排於學習領域會議或教師週三進修時間進行全校分享，並加以推廣。</w:t>
      </w:r>
    </w:p>
    <w:p w:rsidR="007B1C22" w:rsidRPr="00485778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Pr="00241E40">
        <w:rPr>
          <w:rFonts w:ascii="標楷體" w:eastAsia="標楷體" w:hAnsi="標楷體" w:cs="Arial" w:hint="eastAsia"/>
        </w:rPr>
        <w:t>（二）運作策略</w:t>
      </w:r>
    </w:p>
    <w:p w:rsidR="007B1C22" w:rsidRPr="00241E40" w:rsidRDefault="007B1C22" w:rsidP="007B1C22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108學年度</w:t>
      </w:r>
      <w:r w:rsidR="00CE7412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學期</w:t>
      </w:r>
      <w:r w:rsidRPr="00241E40">
        <w:rPr>
          <w:rFonts w:ascii="標楷體" w:eastAsia="標楷體" w:hAnsi="標楷體" w:hint="eastAsia"/>
        </w:rPr>
        <w:t>成立</w:t>
      </w:r>
      <w:r>
        <w:rPr>
          <w:rFonts w:ascii="標楷體" w:eastAsia="標楷體" w:hAnsi="標楷體" w:hint="eastAsia"/>
        </w:rPr>
        <w:t>一</w:t>
      </w:r>
      <w:r w:rsidRPr="00241E40">
        <w:rPr>
          <w:rFonts w:ascii="標楷體" w:eastAsia="標楷體" w:hAnsi="標楷體" w:hint="eastAsia"/>
        </w:rPr>
        <w:t>個</w:t>
      </w:r>
      <w:r w:rsidR="00CE7412">
        <w:rPr>
          <w:rFonts w:ascii="標楷體" w:eastAsia="標楷體" w:hAnsi="標楷體" w:hint="eastAsia"/>
        </w:rPr>
        <w:t>進</w:t>
      </w:r>
      <w:r>
        <w:rPr>
          <w:rFonts w:ascii="標楷體" w:eastAsia="標楷體" w:hAnsi="標楷體" w:hint="eastAsia"/>
        </w:rPr>
        <w:t>階</w:t>
      </w:r>
      <w:r w:rsidRPr="00241E40">
        <w:rPr>
          <w:rFonts w:ascii="標楷體" w:eastAsia="標楷體" w:hAnsi="標楷體" w:hint="eastAsia"/>
        </w:rPr>
        <w:t>教師專業學習社群，</w:t>
      </w:r>
      <w:r>
        <w:rPr>
          <w:rFonts w:ascii="標楷體" w:eastAsia="標楷體" w:hAnsi="標楷體" w:hint="eastAsia"/>
        </w:rPr>
        <w:t>說明</w:t>
      </w:r>
      <w:r w:rsidRPr="00241E40">
        <w:rPr>
          <w:rFonts w:ascii="標楷體" w:eastAsia="標楷體" w:hAnsi="標楷體" w:hint="eastAsia"/>
        </w:rPr>
        <w:t>如下：</w:t>
      </w:r>
    </w:p>
    <w:p w:rsidR="007B1C22" w:rsidRPr="00583535" w:rsidRDefault="007B1C22" w:rsidP="007B1C22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241E4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※</w:t>
      </w:r>
      <w:r w:rsidR="00CE7412">
        <w:rPr>
          <w:rFonts w:ascii="標楷體" w:eastAsia="標楷體" w:hAnsi="標楷體" w:hint="eastAsia"/>
          <w:color w:val="000000"/>
        </w:rPr>
        <w:t>進階創作</w:t>
      </w:r>
      <w:r w:rsidRPr="00583535">
        <w:rPr>
          <w:rFonts w:ascii="標楷體" w:eastAsia="標楷體" w:hAnsi="標楷體" w:hint="eastAsia"/>
          <w:bCs/>
        </w:rPr>
        <w:t>：</w:t>
      </w:r>
    </w:p>
    <w:p w:rsidR="007B1C22" w:rsidRPr="00F5341A" w:rsidRDefault="007B1C22" w:rsidP="007B1C22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</w:t>
      </w:r>
      <w:r w:rsidRPr="00F5341A">
        <w:rPr>
          <w:rFonts w:ascii="標楷體" w:eastAsia="標楷體" w:hAnsi="標楷體" w:hint="eastAsia"/>
          <w:bCs/>
        </w:rPr>
        <w:t xml:space="preserve"> 1.</w:t>
      </w:r>
      <w:r w:rsidRPr="009C74B7"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</w:rPr>
        <w:t>繪畫創作</w:t>
      </w:r>
      <w:proofErr w:type="gramStart"/>
      <w:r>
        <w:rPr>
          <w:rFonts w:ascii="標楷體" w:eastAsia="標楷體" w:hAnsi="標楷體" w:hint="eastAsia"/>
          <w:bCs/>
        </w:rPr>
        <w:t>─</w:t>
      </w:r>
      <w:proofErr w:type="gramEnd"/>
      <w:r w:rsidR="00CE7412">
        <w:rPr>
          <w:rFonts w:ascii="標楷體" w:eastAsia="標楷體" w:hAnsi="標楷體" w:hint="eastAsia"/>
          <w:bCs/>
        </w:rPr>
        <w:t>構圖與色彩搭配運用</w:t>
      </w:r>
      <w:r w:rsidRPr="00F5341A">
        <w:rPr>
          <w:rFonts w:ascii="標楷體" w:eastAsia="標楷體" w:hAnsi="標楷體" w:hint="eastAsia"/>
          <w:bCs/>
        </w:rPr>
        <w:t>。</w:t>
      </w:r>
    </w:p>
    <w:p w:rsidR="007B1C22" w:rsidRDefault="007B1C22" w:rsidP="007B1C22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 2.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D00D8A">
        <w:rPr>
          <w:rFonts w:ascii="標楷體" w:eastAsia="標楷體" w:hAnsi="標楷體" w:hint="eastAsia"/>
          <w:bCs/>
        </w:rPr>
        <w:t>視覺藝術欣賞教學</w:t>
      </w:r>
    </w:p>
    <w:p w:rsidR="00CE7412" w:rsidRDefault="00CE7412" w:rsidP="007B1C22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3</w:t>
      </w:r>
      <w:r>
        <w:rPr>
          <w:rFonts w:ascii="標楷體" w:eastAsia="標楷體" w:hAnsi="標楷體"/>
          <w:bCs/>
        </w:rPr>
        <w:t>.</w:t>
      </w:r>
      <w:r w:rsidR="00D00D8A">
        <w:rPr>
          <w:rFonts w:ascii="標楷體" w:eastAsia="標楷體" w:hAnsi="標楷體"/>
          <w:bCs/>
        </w:rPr>
        <w:t xml:space="preserve"> </w:t>
      </w:r>
      <w:r w:rsidR="00D00D8A">
        <w:rPr>
          <w:rFonts w:ascii="標楷體" w:eastAsia="標楷體" w:hAnsi="標楷體" w:hint="eastAsia"/>
          <w:bCs/>
        </w:rPr>
        <w:t>各種技法技巧練習</w:t>
      </w:r>
      <w:r w:rsidR="00D00D8A" w:rsidRPr="00F5341A">
        <w:rPr>
          <w:rFonts w:ascii="標楷體" w:eastAsia="標楷體" w:hAnsi="標楷體" w:hint="eastAsia"/>
          <w:bCs/>
        </w:rPr>
        <w:t>。</w:t>
      </w:r>
    </w:p>
    <w:p w:rsidR="00CE7412" w:rsidRDefault="00CE7412" w:rsidP="007B1C22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 w:hint="eastAsia"/>
          <w:bCs/>
        </w:rPr>
        <w:t xml:space="preserve"> 4</w:t>
      </w:r>
      <w:r>
        <w:rPr>
          <w:rFonts w:ascii="標楷體" w:eastAsia="標楷體" w:hAnsi="標楷體"/>
          <w:bCs/>
        </w:rPr>
        <w:t>.</w:t>
      </w:r>
      <w:r>
        <w:rPr>
          <w:rFonts w:ascii="標楷體" w:eastAsia="標楷體" w:hAnsi="標楷體" w:hint="eastAsia"/>
          <w:bCs/>
        </w:rPr>
        <w:t xml:space="preserve"> </w:t>
      </w:r>
      <w:r w:rsidR="00D00D8A">
        <w:rPr>
          <w:rFonts w:ascii="標楷體" w:eastAsia="標楷體" w:hAnsi="標楷體" w:hint="eastAsia"/>
          <w:bCs/>
        </w:rPr>
        <w:t>素養導向繪圖創作</w:t>
      </w:r>
    </w:p>
    <w:p w:rsidR="007B1C22" w:rsidRPr="00001454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Pr="007765A7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7765A7">
        <w:rPr>
          <w:rFonts w:ascii="標楷體" w:eastAsia="標楷體" w:hAnsi="標楷體" w:cs="Arial" w:hint="eastAsia"/>
        </w:rPr>
        <w:t>（三）實施內容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2177"/>
        <w:gridCol w:w="1985"/>
        <w:gridCol w:w="1843"/>
        <w:gridCol w:w="1417"/>
        <w:gridCol w:w="1559"/>
      </w:tblGrid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lastRenderedPageBreak/>
              <w:t>次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1985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實施內容</w:t>
            </w:r>
          </w:p>
        </w:tc>
        <w:tc>
          <w:tcPr>
            <w:tcW w:w="1843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  <w:tc>
          <w:tcPr>
            <w:tcW w:w="1417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主講或</w:t>
            </w:r>
          </w:p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指導者</w:t>
            </w:r>
          </w:p>
        </w:tc>
        <w:tc>
          <w:tcPr>
            <w:tcW w:w="1559" w:type="dxa"/>
            <w:vAlign w:val="center"/>
          </w:tcPr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地點或</w:t>
            </w:r>
          </w:p>
          <w:p w:rsidR="007B1C22" w:rsidRPr="008774C7" w:rsidRDefault="007B1C22" w:rsidP="00815D8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場地</w:t>
            </w:r>
          </w:p>
        </w:tc>
      </w:tr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E028B0"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2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19</w:t>
            </w:r>
          </w:p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</w:t>
            </w:r>
            <w:r>
              <w:rPr>
                <w:rFonts w:ascii="標楷體" w:eastAsia="標楷體" w:hAnsi="標楷體"/>
              </w:rPr>
              <w:t>6</w:t>
            </w:r>
            <w:r w:rsidRPr="008774C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985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8774C7">
              <w:rPr>
                <w:rFonts w:ascii="標楷體" w:eastAsia="標楷體" w:hAnsi="標楷體" w:hint="eastAsia"/>
                <w:color w:val="000000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>
              <w:rPr>
                <w:rFonts w:eastAsia="標楷體" w:hint="eastAsia"/>
              </w:rPr>
              <w:t>構圖與色彩搭配</w:t>
            </w:r>
          </w:p>
        </w:tc>
        <w:tc>
          <w:tcPr>
            <w:tcW w:w="18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559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自然美</w:t>
            </w:r>
            <w:r w:rsidRPr="008774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1B6ACD"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03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04</w:t>
            </w:r>
          </w:p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7B1C22" w:rsidRPr="008774C7" w:rsidRDefault="007B1C22" w:rsidP="00815D85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>
              <w:rPr>
                <w:rFonts w:eastAsia="標楷體" w:hint="eastAsia"/>
              </w:rPr>
              <w:t>視覺藝術欣賞</w:t>
            </w:r>
          </w:p>
        </w:tc>
        <w:tc>
          <w:tcPr>
            <w:tcW w:w="1843" w:type="dxa"/>
            <w:vAlign w:val="center"/>
          </w:tcPr>
          <w:p w:rsidR="007B1C22" w:rsidRPr="008774C7" w:rsidRDefault="007B1C22" w:rsidP="00815D85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7B1C22" w:rsidRDefault="007B1C22" w:rsidP="00815D85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559" w:type="dxa"/>
          </w:tcPr>
          <w:p w:rsidR="007B1C22" w:rsidRDefault="007B1C22" w:rsidP="00815D85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03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18</w:t>
            </w:r>
          </w:p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7B1C22" w:rsidRPr="008774C7" w:rsidRDefault="007B1C22" w:rsidP="00815D85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>
              <w:rPr>
                <w:rFonts w:eastAsia="標楷體" w:hint="eastAsia"/>
              </w:rPr>
              <w:t>各種技法練習</w:t>
            </w:r>
            <w:r w:rsidR="00D00D8A">
              <w:rPr>
                <w:rFonts w:eastAsia="標楷體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7B1C22" w:rsidRPr="007B1C22" w:rsidRDefault="007B1C22" w:rsidP="00815D85">
            <w:pPr>
              <w:jc w:val="both"/>
              <w:rPr>
                <w:rFonts w:ascii="標楷體" w:eastAsia="標楷體" w:hAnsi="標楷體"/>
              </w:rPr>
            </w:pPr>
            <w:r w:rsidRPr="007B1C22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7B1C22" w:rsidRDefault="007B1C22" w:rsidP="00815D85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559" w:type="dxa"/>
          </w:tcPr>
          <w:p w:rsidR="007B1C22" w:rsidRDefault="007B1C22" w:rsidP="00815D85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.04.</w:t>
            </w:r>
            <w:r w:rsidR="001B6ACD">
              <w:rPr>
                <w:rFonts w:ascii="標楷體" w:eastAsia="標楷體" w:hAnsi="標楷體" w:hint="eastAsia"/>
              </w:rPr>
              <w:t>01</w:t>
            </w:r>
          </w:p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7B1C22" w:rsidRPr="008774C7" w:rsidRDefault="007B1C22" w:rsidP="00815D85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>
              <w:rPr>
                <w:rFonts w:eastAsia="標楷體" w:hint="eastAsia"/>
              </w:rPr>
              <w:t>素養導向繪畫創作</w:t>
            </w:r>
          </w:p>
        </w:tc>
        <w:tc>
          <w:tcPr>
            <w:tcW w:w="1843" w:type="dxa"/>
            <w:vAlign w:val="center"/>
          </w:tcPr>
          <w:p w:rsidR="007B1C22" w:rsidRPr="008774C7" w:rsidRDefault="007B1C22" w:rsidP="00815D85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7B1C22" w:rsidRDefault="007B1C22" w:rsidP="00815D85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559" w:type="dxa"/>
          </w:tcPr>
          <w:p w:rsidR="007B1C22" w:rsidRDefault="007B1C22" w:rsidP="00815D85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  <w:tr w:rsidR="007B1C22" w:rsidRPr="007765A7" w:rsidTr="00815D85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04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1B6ACD">
              <w:rPr>
                <w:rFonts w:ascii="標楷體" w:eastAsia="標楷體" w:hAnsi="標楷體" w:hint="eastAsia"/>
              </w:rPr>
              <w:t>29</w:t>
            </w:r>
          </w:p>
          <w:p w:rsidR="007B1C22" w:rsidRPr="008774C7" w:rsidRDefault="007B1C22" w:rsidP="00815D85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7B1C22" w:rsidRPr="008774C7" w:rsidRDefault="007B1C22" w:rsidP="00815D85">
            <w:r w:rsidRPr="008774C7">
              <w:rPr>
                <w:rFonts w:eastAsia="標楷體" w:hint="eastAsia"/>
              </w:rPr>
              <w:t>繪畫創作課程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 w:rsidR="00D00D8A">
              <w:rPr>
                <w:rFonts w:eastAsia="標楷體" w:hint="eastAsia"/>
              </w:rPr>
              <w:t>素養導向繪畫創作</w:t>
            </w:r>
          </w:p>
        </w:tc>
        <w:tc>
          <w:tcPr>
            <w:tcW w:w="1843" w:type="dxa"/>
            <w:vAlign w:val="center"/>
          </w:tcPr>
          <w:p w:rsidR="007B1C22" w:rsidRDefault="007B1C22" w:rsidP="00815D85">
            <w:pPr>
              <w:jc w:val="both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  <w:p w:rsidR="009122AA" w:rsidRPr="008774C7" w:rsidRDefault="009122AA" w:rsidP="00815D85">
            <w:pPr>
              <w:jc w:val="both"/>
            </w:pPr>
            <w:r>
              <w:rPr>
                <w:rFonts w:ascii="標楷體" w:eastAsia="標楷體" w:hAnsi="標楷體" w:hint="eastAsia"/>
              </w:rPr>
              <w:t>校內成果發表</w:t>
            </w:r>
          </w:p>
        </w:tc>
        <w:tc>
          <w:tcPr>
            <w:tcW w:w="1417" w:type="dxa"/>
          </w:tcPr>
          <w:p w:rsidR="007B1C22" w:rsidRDefault="007B1C22" w:rsidP="00815D85">
            <w:pPr>
              <w:jc w:val="center"/>
            </w:pPr>
            <w:r w:rsidRPr="00B44F1A">
              <w:rPr>
                <w:rFonts w:ascii="標楷體" w:eastAsia="標楷體" w:hAnsi="標楷體" w:hint="eastAsia"/>
              </w:rPr>
              <w:t>鄭美珠</w:t>
            </w:r>
          </w:p>
        </w:tc>
        <w:tc>
          <w:tcPr>
            <w:tcW w:w="1559" w:type="dxa"/>
          </w:tcPr>
          <w:p w:rsidR="007B1C22" w:rsidRDefault="007B1C22" w:rsidP="00815D85">
            <w:pPr>
              <w:jc w:val="center"/>
            </w:pPr>
            <w:r w:rsidRPr="002E1E4C">
              <w:rPr>
                <w:rFonts w:ascii="標楷體" w:eastAsia="標楷體" w:hAnsi="標楷體" w:hint="eastAsia"/>
              </w:rPr>
              <w:t>自然美教室</w:t>
            </w:r>
          </w:p>
        </w:tc>
      </w:tr>
    </w:tbl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肆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目標：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（一）鼓勵教師自我成長，增進終身學習之態度與知能。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）培養教學研究風氣，經由社群團隊帶動全校教師專業精進成長與交流。</w:t>
      </w:r>
    </w:p>
    <w:p w:rsidR="007B1C22" w:rsidRDefault="007B1C22" w:rsidP="007B1C22">
      <w:pPr>
        <w:kinsoku w:val="0"/>
        <w:adjustRightInd w:val="0"/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透過縣內專長教師到校分享與指導，強化學校彈性課程推展與實施成效並提升教學品質</w:t>
      </w:r>
      <w:r w:rsidRPr="00241E40">
        <w:rPr>
          <w:rFonts w:ascii="標楷體" w:eastAsia="標楷體" w:hAnsi="標楷體" w:hint="eastAsia"/>
        </w:rPr>
        <w:t>。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伍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指導單位：教育部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陸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主辦單位：澎湖縣政府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柒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>
        <w:rPr>
          <w:rFonts w:ascii="標楷體" w:eastAsia="標楷體" w:hAnsi="標楷體" w:cs="Arial" w:hint="eastAsia"/>
          <w:sz w:val="25"/>
          <w:szCs w:val="25"/>
        </w:rPr>
        <w:t>承辦單位：澎湖縣隘門</w:t>
      </w:r>
      <w:r w:rsidRPr="00015349">
        <w:rPr>
          <w:rFonts w:ascii="標楷體" w:eastAsia="標楷體" w:hAnsi="標楷體" w:cs="Arial" w:hint="eastAsia"/>
          <w:sz w:val="25"/>
          <w:szCs w:val="25"/>
        </w:rPr>
        <w:t>國小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捌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實施期程：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971D08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971D08">
        <w:rPr>
          <w:rFonts w:ascii="標楷體" w:eastAsia="標楷體" w:hAnsi="標楷體" w:cs="Arial" w:hint="eastAsia"/>
          <w:sz w:val="25"/>
          <w:szCs w:val="25"/>
        </w:rPr>
        <w:t>3</w:t>
      </w:r>
      <w:r w:rsidRPr="00015349">
        <w:rPr>
          <w:rFonts w:ascii="標楷體" w:eastAsia="標楷體" w:hAnsi="標楷體" w:cs="Arial" w:hint="eastAsia"/>
          <w:sz w:val="25"/>
          <w:szCs w:val="25"/>
        </w:rPr>
        <w:t>月起至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971D08">
        <w:rPr>
          <w:rFonts w:ascii="標楷體" w:eastAsia="標楷體" w:hAnsi="標楷體" w:cs="Arial" w:hint="eastAsia"/>
          <w:sz w:val="25"/>
          <w:szCs w:val="25"/>
        </w:rPr>
        <w:t>6</w:t>
      </w:r>
      <w:r w:rsidRPr="00015349">
        <w:rPr>
          <w:rFonts w:ascii="標楷體" w:eastAsia="標楷體" w:hAnsi="標楷體" w:cs="Arial" w:hint="eastAsia"/>
          <w:sz w:val="25"/>
          <w:szCs w:val="25"/>
        </w:rPr>
        <w:t>月止。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玖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980338">
        <w:rPr>
          <w:rFonts w:ascii="標楷體" w:eastAsia="標楷體" w:hAnsi="標楷體" w:cs="Arial"/>
          <w:sz w:val="25"/>
          <w:szCs w:val="25"/>
        </w:rPr>
        <w:t>經費來源與概算</w:t>
      </w:r>
      <w:r w:rsidRPr="00980338">
        <w:rPr>
          <w:rFonts w:ascii="標楷體" w:eastAsia="標楷體" w:hAnsi="標楷體" w:cs="Arial" w:hint="eastAsia"/>
          <w:sz w:val="25"/>
          <w:szCs w:val="25"/>
        </w:rPr>
        <w:t>(含經費概算表)</w:t>
      </w:r>
      <w:r>
        <w:rPr>
          <w:rFonts w:ascii="標楷體" w:eastAsia="標楷體" w:hAnsi="標楷體" w:cs="Arial" w:hint="eastAsia"/>
          <w:sz w:val="25"/>
          <w:szCs w:val="25"/>
        </w:rPr>
        <w:t>:</w:t>
      </w:r>
      <w:r w:rsidRPr="003C0808">
        <w:rPr>
          <w:rFonts w:ascii="標楷體" w:eastAsia="標楷體" w:hAnsi="標楷體" w:cs="新細明體" w:hint="eastAsia"/>
          <w:kern w:val="0"/>
        </w:rPr>
        <w:t xml:space="preserve"> </w:t>
      </w:r>
    </w:p>
    <w:p w:rsidR="007B1C22" w:rsidRPr="00A05CC1" w:rsidRDefault="007B1C22" w:rsidP="007B1C22">
      <w:pPr>
        <w:widowControl/>
        <w:spacing w:line="420" w:lineRule="exact"/>
        <w:ind w:leftChars="236" w:left="566"/>
        <w:jc w:val="both"/>
        <w:rPr>
          <w:rFonts w:ascii="標楷體" w:eastAsia="標楷體" w:hAnsi="標楷體" w:cs="Arial"/>
          <w:sz w:val="25"/>
          <w:szCs w:val="25"/>
        </w:rPr>
      </w:pPr>
      <w:r w:rsidRPr="00A05CC1">
        <w:rPr>
          <w:rFonts w:ascii="標楷體" w:eastAsia="標楷體" w:hAnsi="標楷體" w:hint="eastAsia"/>
          <w:sz w:val="25"/>
          <w:szCs w:val="25"/>
        </w:rPr>
        <w:t>由「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</w:t>
      </w:r>
      <w:r w:rsidRPr="00A05CC1">
        <w:rPr>
          <w:rFonts w:ascii="標楷體" w:eastAsia="標楷體" w:hAnsi="標楷體" w:hint="eastAsia"/>
          <w:sz w:val="25"/>
          <w:szCs w:val="25"/>
        </w:rPr>
        <w:t>計畫」專款下支應，概算詳如</w:t>
      </w:r>
      <w:r w:rsidRPr="00015349">
        <w:rPr>
          <w:rFonts w:ascii="標楷體" w:eastAsia="標楷體" w:hAnsi="標楷體" w:hint="eastAsia"/>
          <w:sz w:val="25"/>
          <w:szCs w:val="25"/>
        </w:rPr>
        <w:t>社群</w:t>
      </w:r>
      <w:r w:rsidRPr="00EB34D8">
        <w:rPr>
          <w:rFonts w:ascii="標楷體" w:eastAsia="標楷體" w:hAnsi="標楷體" w:hint="eastAsia"/>
          <w:sz w:val="25"/>
          <w:szCs w:val="25"/>
        </w:rPr>
        <w:t>經費概算表</w:t>
      </w:r>
      <w:r w:rsidRPr="00A05CC1">
        <w:rPr>
          <w:rFonts w:ascii="標楷體" w:eastAsia="標楷體" w:hAnsi="標楷體" w:hint="eastAsia"/>
          <w:sz w:val="25"/>
          <w:szCs w:val="25"/>
        </w:rPr>
        <w:t>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</w:t>
      </w:r>
      <w:r w:rsidRPr="00015349">
        <w:rPr>
          <w:rFonts w:ascii="標楷體" w:eastAsia="標楷體" w:hAnsi="標楷體" w:cs="Arial" w:hint="eastAsia"/>
          <w:sz w:val="25"/>
          <w:szCs w:val="25"/>
        </w:rPr>
        <w:t>、預期效益與成效評估：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</w:t>
      </w:r>
      <w:r>
        <w:rPr>
          <w:rFonts w:ascii="標楷體" w:eastAsia="標楷體" w:hAnsi="標楷體" w:cs="Arial" w:hint="eastAsia"/>
        </w:rPr>
        <w:t>透過分享與實作，提升教學知能，增進學生學習成效</w:t>
      </w:r>
      <w:r w:rsidRPr="00241E40">
        <w:rPr>
          <w:rFonts w:ascii="標楷體" w:eastAsia="標楷體" w:hAnsi="標楷體" w:cs="Arial" w:hint="eastAsia"/>
        </w:rPr>
        <w:t>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透過積極的對話，促進主動學習，提升教師本質學能</w:t>
      </w:r>
      <w:r w:rsidRPr="00241E40">
        <w:rPr>
          <w:rFonts w:ascii="標楷體" w:eastAsia="標楷體" w:hAnsi="標楷體" w:cs="Arial" w:hint="eastAsia"/>
        </w:rPr>
        <w:t>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  <w:sz w:val="25"/>
          <w:szCs w:val="25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透過作品的欣賞，培養藝術種子，養成藝術生活方式。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Pr="00A05CC1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、本計畫陳縣政府轉陳教育部國民及學前教育署核准後實施，修正時亦同。</w:t>
      </w:r>
    </w:p>
    <w:p w:rsidR="009122AA" w:rsidRPr="00BD64F0" w:rsidRDefault="007B1C22" w:rsidP="009122AA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/>
        </w:rPr>
        <w:br w:type="page"/>
      </w:r>
    </w:p>
    <w:p w:rsidR="00FC182D" w:rsidRPr="00BD64F0" w:rsidRDefault="00FC182D" w:rsidP="00FC182D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b/>
          <w:sz w:val="32"/>
          <w:szCs w:val="32"/>
        </w:rPr>
      </w:pPr>
      <w:r w:rsidRPr="00BD64F0">
        <w:rPr>
          <w:rFonts w:ascii="標楷體" w:eastAsia="標楷體" w:hAnsi="標楷體"/>
          <w:color w:val="000000"/>
          <w:kern w:val="3"/>
        </w:rPr>
        <w:lastRenderedPageBreak/>
        <w:t>附件</w:t>
      </w:r>
    </w:p>
    <w:p w:rsidR="00FC182D" w:rsidRPr="00BD64F0" w:rsidRDefault="00FC182D" w:rsidP="00FC182D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</w:rPr>
      </w:pPr>
      <w:r w:rsidRPr="00BD64F0">
        <w:rPr>
          <w:rFonts w:ascii="標楷體" w:eastAsia="標楷體" w:hAnsi="標楷體" w:hint="eastAsia"/>
          <w:sz w:val="28"/>
          <w:szCs w:val="28"/>
        </w:rPr>
        <w:t>澎湖</w:t>
      </w:r>
      <w:r w:rsidRPr="00BD64F0">
        <w:rPr>
          <w:rFonts w:ascii="標楷體" w:eastAsia="標楷體" w:hAnsi="標楷體"/>
          <w:sz w:val="28"/>
          <w:szCs w:val="28"/>
        </w:rPr>
        <w:t>縣10</w:t>
      </w:r>
      <w:r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BD64F0">
        <w:rPr>
          <w:rFonts w:ascii="標楷體" w:eastAsia="標楷體" w:hAnsi="標楷體" w:hint="eastAsia"/>
          <w:sz w:val="28"/>
          <w:szCs w:val="28"/>
        </w:rPr>
        <w:t>學</w:t>
      </w:r>
      <w:r w:rsidRPr="00BD64F0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BD64F0">
        <w:rPr>
          <w:rFonts w:ascii="標楷體" w:eastAsia="標楷體" w:hAnsi="標楷體"/>
          <w:sz w:val="28"/>
          <w:szCs w:val="28"/>
        </w:rPr>
        <w:t>國民中小學</w:t>
      </w:r>
      <w:r w:rsidRPr="00BD64F0">
        <w:rPr>
          <w:rFonts w:ascii="標楷體" w:eastAsia="標楷體" w:hAnsi="標楷體" w:hint="eastAsia"/>
          <w:sz w:val="28"/>
          <w:szCs w:val="28"/>
        </w:rPr>
        <w:t>教師</w:t>
      </w:r>
      <w:r w:rsidRPr="00BD64F0">
        <w:rPr>
          <w:rFonts w:ascii="標楷體" w:eastAsia="標楷體" w:hAnsi="標楷體"/>
          <w:sz w:val="28"/>
          <w:szCs w:val="28"/>
        </w:rPr>
        <w:t>教學</w:t>
      </w:r>
      <w:r w:rsidRPr="00BD64F0">
        <w:rPr>
          <w:rFonts w:ascii="標楷體" w:eastAsia="標楷體" w:hAnsi="標楷體" w:hint="eastAsia"/>
          <w:sz w:val="28"/>
          <w:szCs w:val="28"/>
        </w:rPr>
        <w:t>專業與課程</w:t>
      </w:r>
      <w:r w:rsidRPr="00BD64F0">
        <w:rPr>
          <w:rFonts w:ascii="標楷體" w:eastAsia="標楷體" w:hAnsi="標楷體"/>
          <w:sz w:val="28"/>
          <w:szCs w:val="28"/>
        </w:rPr>
        <w:t>品質整體</w:t>
      </w:r>
      <w:r w:rsidRPr="00BD64F0">
        <w:rPr>
          <w:rFonts w:ascii="標楷體" w:eastAsia="標楷體" w:hAnsi="標楷體" w:hint="eastAsia"/>
          <w:sz w:val="28"/>
          <w:szCs w:val="28"/>
        </w:rPr>
        <w:t>推動</w:t>
      </w:r>
      <w:r w:rsidRPr="00BD64F0">
        <w:rPr>
          <w:rFonts w:ascii="標楷體" w:eastAsia="標楷體" w:hAnsi="標楷體"/>
          <w:sz w:val="28"/>
          <w:szCs w:val="28"/>
        </w:rPr>
        <w:t>計畫</w:t>
      </w:r>
    </w:p>
    <w:p w:rsidR="00FC182D" w:rsidRDefault="00FC182D" w:rsidP="00FC182D">
      <w:pPr>
        <w:autoSpaceDE w:val="0"/>
        <w:autoSpaceDN w:val="0"/>
        <w:adjustRightInd w:val="0"/>
        <w:snapToGrid w:val="0"/>
        <w:spacing w:line="460" w:lineRule="exact"/>
        <w:ind w:left="20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</w:rPr>
        <w:t>隘</w:t>
      </w:r>
      <w:proofErr w:type="gramEnd"/>
      <w:r>
        <w:rPr>
          <w:rFonts w:eastAsia="標楷體" w:hint="eastAsia"/>
          <w:b/>
          <w:sz w:val="32"/>
        </w:rPr>
        <w:t>門國</w:t>
      </w:r>
      <w:r w:rsidRPr="00BD64F0">
        <w:rPr>
          <w:rFonts w:eastAsia="標楷體"/>
          <w:b/>
          <w:sz w:val="32"/>
        </w:rPr>
        <w:t>小</w:t>
      </w:r>
      <w:r w:rsidRPr="00D00D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D00D8A">
        <w:rPr>
          <w:rFonts w:eastAsia="標楷體" w:hint="eastAsia"/>
          <w:b/>
          <w:sz w:val="28"/>
          <w:szCs w:val="28"/>
        </w:rPr>
        <w:t>彈性課程</w:t>
      </w:r>
      <w:r w:rsidRPr="00D00D8A">
        <w:rPr>
          <w:rFonts w:eastAsia="標楷體" w:hint="eastAsia"/>
          <w:b/>
          <w:sz w:val="28"/>
          <w:szCs w:val="28"/>
        </w:rPr>
        <w:t>_</w:t>
      </w:r>
      <w:r w:rsidRPr="00D00D8A">
        <w:rPr>
          <w:rFonts w:eastAsia="標楷體" w:hint="eastAsia"/>
          <w:b/>
          <w:sz w:val="28"/>
          <w:szCs w:val="28"/>
        </w:rPr>
        <w:t>繪畫創作課程</w:t>
      </w:r>
      <w:proofErr w:type="gramStart"/>
      <w:r w:rsidRPr="00D00D8A">
        <w:rPr>
          <w:rFonts w:ascii="標楷體" w:eastAsia="標楷體" w:hAnsi="標楷體" w:hint="eastAsia"/>
          <w:b/>
          <w:sz w:val="28"/>
          <w:szCs w:val="28"/>
        </w:rPr>
        <w:t>─</w:t>
      </w:r>
      <w:proofErr w:type="gramEnd"/>
      <w:r>
        <w:rPr>
          <w:rFonts w:eastAsia="標楷體" w:hint="eastAsia"/>
          <w:b/>
          <w:sz w:val="28"/>
          <w:szCs w:val="28"/>
        </w:rPr>
        <w:t>素養導向融入教學</w:t>
      </w:r>
      <w:r w:rsidRPr="00D00D8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(進階) 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BD64F0">
        <w:rPr>
          <w:rFonts w:eastAsia="標楷體"/>
          <w:b/>
          <w:sz w:val="32"/>
        </w:rPr>
        <w:t>教師專業學習社群</w:t>
      </w:r>
      <w:r w:rsidRPr="00BD64F0">
        <w:rPr>
          <w:rFonts w:eastAsia="標楷體" w:hint="eastAsia"/>
          <w:b/>
          <w:sz w:val="32"/>
        </w:rPr>
        <w:t>經費概算表</w:t>
      </w:r>
    </w:p>
    <w:tbl>
      <w:tblPr>
        <w:tblStyle w:val="aa"/>
        <w:tblW w:w="0" w:type="auto"/>
        <w:tblInd w:w="198" w:type="dxa"/>
        <w:tblLook w:val="04A0" w:firstRow="1" w:lastRow="0" w:firstColumn="1" w:lastColumn="0" w:noHBand="0" w:noVBand="1"/>
      </w:tblPr>
      <w:tblGrid>
        <w:gridCol w:w="1704"/>
        <w:gridCol w:w="1070"/>
        <w:gridCol w:w="992"/>
        <w:gridCol w:w="1418"/>
        <w:gridCol w:w="1559"/>
        <w:gridCol w:w="3515"/>
      </w:tblGrid>
      <w:tr w:rsidR="00FC182D" w:rsidTr="00815D85">
        <w:tc>
          <w:tcPr>
            <w:tcW w:w="1704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70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92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18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59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515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備住</w:t>
            </w:r>
            <w:proofErr w:type="gramEnd"/>
          </w:p>
        </w:tc>
      </w:tr>
      <w:tr w:rsidR="00FC182D" w:rsidTr="00815D85">
        <w:tc>
          <w:tcPr>
            <w:tcW w:w="1704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</w:t>
            </w: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講座鐘點費</w:t>
            </w:r>
          </w:p>
        </w:tc>
        <w:tc>
          <w:tcPr>
            <w:tcW w:w="1070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18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559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3515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國內專家學者</w:t>
            </w:r>
          </w:p>
        </w:tc>
      </w:tr>
      <w:tr w:rsidR="00FC182D" w:rsidTr="00815D85">
        <w:tc>
          <w:tcPr>
            <w:tcW w:w="1704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教材教具費</w:t>
            </w:r>
          </w:p>
        </w:tc>
        <w:tc>
          <w:tcPr>
            <w:tcW w:w="1070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批</w:t>
            </w:r>
          </w:p>
        </w:tc>
        <w:tc>
          <w:tcPr>
            <w:tcW w:w="1418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3515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上課需用之繪畫材料。</w:t>
            </w:r>
          </w:p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剩餘材料將用於教學。</w:t>
            </w:r>
          </w:p>
        </w:tc>
      </w:tr>
      <w:tr w:rsidR="00FC182D" w:rsidTr="00815D85">
        <w:tc>
          <w:tcPr>
            <w:tcW w:w="1704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070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418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515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講義資料</w:t>
            </w:r>
          </w:p>
        </w:tc>
      </w:tr>
      <w:tr w:rsidR="00FC182D" w:rsidTr="00815D85">
        <w:tc>
          <w:tcPr>
            <w:tcW w:w="1704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070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418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515" w:type="dxa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總經費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6%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以內</w:t>
            </w:r>
          </w:p>
        </w:tc>
      </w:tr>
      <w:tr w:rsidR="00FC182D" w:rsidTr="00815D85">
        <w:tc>
          <w:tcPr>
            <w:tcW w:w="1704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5039" w:type="dxa"/>
            <w:gridSpan w:val="4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5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515" w:type="dxa"/>
            <w:vMerge w:val="restart"/>
          </w:tcPr>
          <w:p w:rsidR="00FC182D" w:rsidRPr="009C2BF3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本計畫經費各項目均不得相互勻支</w:t>
            </w:r>
          </w:p>
        </w:tc>
      </w:tr>
      <w:tr w:rsidR="00FC182D" w:rsidTr="00815D85">
        <w:tc>
          <w:tcPr>
            <w:tcW w:w="1704" w:type="dxa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5039" w:type="dxa"/>
            <w:gridSpan w:val="4"/>
          </w:tcPr>
          <w:p w:rsidR="00FC182D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新臺幣壹萬伍仟</w:t>
            </w:r>
            <w:r w:rsidR="0022716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整</w:t>
            </w:r>
          </w:p>
        </w:tc>
        <w:tc>
          <w:tcPr>
            <w:tcW w:w="3515" w:type="dxa"/>
            <w:vMerge/>
          </w:tcPr>
          <w:p w:rsidR="00FC182D" w:rsidRPr="005F6995" w:rsidRDefault="00FC182D" w:rsidP="00815D85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FC182D" w:rsidRDefault="00FC182D" w:rsidP="00FC182D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FC182D" w:rsidRPr="006546EB" w:rsidRDefault="00FC182D" w:rsidP="00FC182D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rPr>
          <w:rFonts w:ascii="標楷體" w:eastAsia="標楷體" w:hAnsi="標楷體" w:cs="Arial"/>
          <w:color w:val="000000"/>
          <w:sz w:val="28"/>
          <w:szCs w:val="28"/>
        </w:rPr>
      </w:pP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承辦人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張春貴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承辦主任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張春貴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會計(主計)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吳春煥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校長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陳光安</w:t>
      </w:r>
    </w:p>
    <w:p w:rsidR="00CD0E3A" w:rsidRPr="00FC182D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0F42B6" w:rsidRPr="00A3614F" w:rsidRDefault="000F42B6" w:rsidP="00BD64F0"/>
    <w:sectPr w:rsidR="000F42B6" w:rsidRPr="00A3614F" w:rsidSect="00A36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0C" w:rsidRDefault="005B330C" w:rsidP="00B62011">
      <w:r>
        <w:separator/>
      </w:r>
    </w:p>
  </w:endnote>
  <w:endnote w:type="continuationSeparator" w:id="0">
    <w:p w:rsidR="005B330C" w:rsidRDefault="005B330C" w:rsidP="00B6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0C" w:rsidRDefault="005B330C" w:rsidP="00B62011">
      <w:r>
        <w:separator/>
      </w:r>
    </w:p>
  </w:footnote>
  <w:footnote w:type="continuationSeparator" w:id="0">
    <w:p w:rsidR="005B330C" w:rsidRDefault="005B330C" w:rsidP="00B6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4F"/>
    <w:rsid w:val="00001454"/>
    <w:rsid w:val="00067816"/>
    <w:rsid w:val="000B28F9"/>
    <w:rsid w:val="000F42B6"/>
    <w:rsid w:val="00161EBB"/>
    <w:rsid w:val="0019631E"/>
    <w:rsid w:val="001B6ACD"/>
    <w:rsid w:val="001E202D"/>
    <w:rsid w:val="0022716A"/>
    <w:rsid w:val="00254E2C"/>
    <w:rsid w:val="002822C0"/>
    <w:rsid w:val="00297762"/>
    <w:rsid w:val="00345A9F"/>
    <w:rsid w:val="00375CAB"/>
    <w:rsid w:val="00395F9B"/>
    <w:rsid w:val="003F1571"/>
    <w:rsid w:val="00411020"/>
    <w:rsid w:val="00411B03"/>
    <w:rsid w:val="00467B5E"/>
    <w:rsid w:val="00482805"/>
    <w:rsid w:val="004F436A"/>
    <w:rsid w:val="00504687"/>
    <w:rsid w:val="00513F03"/>
    <w:rsid w:val="00532256"/>
    <w:rsid w:val="00536EF6"/>
    <w:rsid w:val="005B2555"/>
    <w:rsid w:val="005B330C"/>
    <w:rsid w:val="005E19DB"/>
    <w:rsid w:val="005F6995"/>
    <w:rsid w:val="006546EB"/>
    <w:rsid w:val="006C1086"/>
    <w:rsid w:val="007300EA"/>
    <w:rsid w:val="00772B54"/>
    <w:rsid w:val="007765A7"/>
    <w:rsid w:val="00787F3B"/>
    <w:rsid w:val="007B1C22"/>
    <w:rsid w:val="007C7D8F"/>
    <w:rsid w:val="007E7B6C"/>
    <w:rsid w:val="00815E57"/>
    <w:rsid w:val="00821664"/>
    <w:rsid w:val="00853AAF"/>
    <w:rsid w:val="008774C7"/>
    <w:rsid w:val="00902D71"/>
    <w:rsid w:val="00902DF5"/>
    <w:rsid w:val="009122AA"/>
    <w:rsid w:val="009220EB"/>
    <w:rsid w:val="00971D08"/>
    <w:rsid w:val="009C2BF3"/>
    <w:rsid w:val="00A3614F"/>
    <w:rsid w:val="00A92AFE"/>
    <w:rsid w:val="00AE52D5"/>
    <w:rsid w:val="00B218E0"/>
    <w:rsid w:val="00B502ED"/>
    <w:rsid w:val="00B5095A"/>
    <w:rsid w:val="00B56FE3"/>
    <w:rsid w:val="00B62011"/>
    <w:rsid w:val="00BD64F0"/>
    <w:rsid w:val="00BF400D"/>
    <w:rsid w:val="00C85057"/>
    <w:rsid w:val="00CA5D40"/>
    <w:rsid w:val="00CD0E3A"/>
    <w:rsid w:val="00CE45D3"/>
    <w:rsid w:val="00CE7412"/>
    <w:rsid w:val="00D00D8A"/>
    <w:rsid w:val="00D126CC"/>
    <w:rsid w:val="00D3043A"/>
    <w:rsid w:val="00DB45FB"/>
    <w:rsid w:val="00DB46E6"/>
    <w:rsid w:val="00DE0D11"/>
    <w:rsid w:val="00E028B0"/>
    <w:rsid w:val="00E80F3D"/>
    <w:rsid w:val="00EA4DAD"/>
    <w:rsid w:val="00F30EC4"/>
    <w:rsid w:val="00F47535"/>
    <w:rsid w:val="00FC182D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400F3-EEA8-43FD-82D6-AA5E01E6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1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5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B4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4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201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2011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85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3AA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2018-03-28T01:52:00Z</cp:lastPrinted>
  <dcterms:created xsi:type="dcterms:W3CDTF">2019-12-15T22:34:00Z</dcterms:created>
  <dcterms:modified xsi:type="dcterms:W3CDTF">2019-12-15T22:34:00Z</dcterms:modified>
</cp:coreProperties>
</file>