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65E" w:rsidRPr="008F4EF6" w:rsidRDefault="0089565E" w:rsidP="0089565E">
      <w:pPr>
        <w:autoSpaceDE/>
        <w:autoSpaceDN/>
        <w:jc w:val="center"/>
        <w:rPr>
          <w:rFonts w:ascii="標楷體" w:eastAsia="標楷體" w:hAnsi="標楷體" w:cs="Times New Roman"/>
          <w:b/>
          <w:bCs/>
          <w:kern w:val="2"/>
          <w:sz w:val="28"/>
          <w:lang w:eastAsia="zh-TW"/>
        </w:rPr>
      </w:pPr>
      <w:r w:rsidRPr="008F4EF6">
        <w:rPr>
          <w:rFonts w:ascii="標楷體" w:eastAsia="標楷體" w:hAnsi="標楷體" w:cs="Times New Roman" w:hint="eastAsia"/>
          <w:b/>
          <w:bCs/>
          <w:kern w:val="2"/>
          <w:sz w:val="32"/>
          <w:lang w:eastAsia="zh-TW"/>
        </w:rPr>
        <w:t>「校</w:t>
      </w:r>
      <w:r>
        <w:rPr>
          <w:rFonts w:ascii="標楷體" w:eastAsia="標楷體" w:hAnsi="標楷體" w:cs="Times New Roman" w:hint="eastAsia"/>
          <w:b/>
          <w:bCs/>
          <w:kern w:val="2"/>
          <w:sz w:val="32"/>
          <w:lang w:eastAsia="zh-TW"/>
        </w:rPr>
        <w:t>訂</w:t>
      </w:r>
      <w:r w:rsidRPr="008F4EF6">
        <w:rPr>
          <w:rFonts w:ascii="標楷體" w:eastAsia="標楷體" w:hAnsi="標楷體" w:cs="Times New Roman" w:hint="eastAsia"/>
          <w:b/>
          <w:bCs/>
          <w:kern w:val="2"/>
          <w:sz w:val="32"/>
          <w:lang w:eastAsia="zh-TW"/>
        </w:rPr>
        <w:t>課程」發展之</w:t>
      </w:r>
      <w:r>
        <w:rPr>
          <w:rFonts w:ascii="標楷體" w:eastAsia="標楷體" w:hAnsi="標楷體" w:cs="Times New Roman" w:hint="eastAsia"/>
          <w:b/>
          <w:bCs/>
          <w:kern w:val="2"/>
          <w:sz w:val="32"/>
          <w:lang w:eastAsia="zh-TW"/>
        </w:rPr>
        <w:t>專業支持與人力支援資料庫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2242"/>
        <w:gridCol w:w="4111"/>
        <w:gridCol w:w="1275"/>
        <w:gridCol w:w="10"/>
        <w:gridCol w:w="1260"/>
      </w:tblGrid>
      <w:tr w:rsidR="0089565E" w:rsidRPr="008F4EF6" w:rsidTr="00CA2A5E">
        <w:trPr>
          <w:trHeight w:val="525"/>
          <w:tblHeader/>
        </w:trPr>
        <w:tc>
          <w:tcPr>
            <w:tcW w:w="87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向度</w:t>
            </w: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人力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與專業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89565E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項目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適用年級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適用領域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 w:val="restart"/>
            <w:textDirection w:val="tbRlV"/>
            <w:vAlign w:val="center"/>
          </w:tcPr>
          <w:p w:rsidR="0089565E" w:rsidRPr="008F4EF6" w:rsidRDefault="0089565E" w:rsidP="00E93D80">
            <w:pPr>
              <w:autoSpaceDE/>
              <w:autoSpaceDN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lang w:eastAsia="zh-TW"/>
              </w:rPr>
              <w:t>人力資源</w:t>
            </w:r>
          </w:p>
        </w:tc>
        <w:tc>
          <w:tcPr>
            <w:tcW w:w="2242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陳光安校長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魏妙鳳老師</w:t>
            </w:r>
          </w:p>
        </w:tc>
        <w:tc>
          <w:tcPr>
            <w:tcW w:w="4111" w:type="dxa"/>
            <w:vAlign w:val="center"/>
          </w:tcPr>
          <w:p w:rsidR="00CA2A5E" w:rsidRPr="008F4EF6" w:rsidRDefault="00CA2A5E" w:rsidP="00CA2A5E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89565E"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傳統人文藝術書法教學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中高年級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語文領域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  <w:textDirection w:val="tbRlV"/>
            <w:vAlign w:val="center"/>
          </w:tcPr>
          <w:p w:rsidR="0089565E" w:rsidRPr="008F4EF6" w:rsidRDefault="0089565E" w:rsidP="00E93D80">
            <w:pPr>
              <w:autoSpaceDE/>
              <w:autoSpaceDN/>
              <w:ind w:left="113" w:right="113"/>
              <w:jc w:val="center"/>
              <w:rPr>
                <w:rFonts w:ascii="標楷體" w:eastAsia="標楷體" w:hAnsi="標楷體" w:cs="Times New Roman"/>
                <w:b/>
                <w:bCs/>
                <w:kern w:val="2"/>
                <w:sz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許玉河主任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CA2A5E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</w:t>
            </w:r>
            <w:r w:rsidR="00CA2A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是社會領域專才，曾任燈謎協會理事長</w:t>
            </w:r>
            <w:r w:rsidR="00CA2A5E">
              <w:rPr>
                <w:rFonts w:ascii="新細明體" w:eastAsia="新細明體" w:hAnsi="新細明體" w:cs="Times New Roman" w:hint="eastAsia"/>
                <w:kern w:val="2"/>
                <w:sz w:val="24"/>
                <w:lang w:eastAsia="zh-TW"/>
              </w:rPr>
              <w:t>。可支援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走讀澎湖-認識家鄉與家鄉願景</w:t>
            </w:r>
            <w:r w:rsidR="00CA2A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以及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上元猜謎</w:t>
            </w:r>
            <w:r w:rsidR="00CA2A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活動。</w:t>
            </w:r>
          </w:p>
        </w:tc>
        <w:tc>
          <w:tcPr>
            <w:tcW w:w="1285" w:type="dxa"/>
            <w:gridSpan w:val="2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中高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全校師生</w:t>
            </w:r>
          </w:p>
        </w:tc>
        <w:tc>
          <w:tcPr>
            <w:tcW w:w="1260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語文領域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許自由</w:t>
            </w:r>
            <w:r w:rsidRPr="008F4EF6"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  <w:t xml:space="preserve"> 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老師</w:t>
            </w:r>
          </w:p>
        </w:tc>
        <w:tc>
          <w:tcPr>
            <w:tcW w:w="4111" w:type="dxa"/>
            <w:vAlign w:val="center"/>
          </w:tcPr>
          <w:p w:rsidR="0089565E" w:rsidRDefault="00CA2A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自然學友之家及鳥會專才</w:t>
            </w:r>
          </w:p>
          <w:p w:rsidR="0089565E" w:rsidRPr="008F4EF6" w:rsidRDefault="00CA2A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近來專研</w:t>
            </w:r>
            <w:r w:rsidR="008956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越洋蝴蝶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(台日)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中高年級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自然與生活科技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張春貴</w:t>
            </w:r>
            <w:r w:rsidRPr="008F4EF6"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老師</w:t>
            </w:r>
          </w:p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張益芳老師</w:t>
            </w:r>
          </w:p>
          <w:p w:rsidR="0000155D" w:rsidRPr="008F4EF6" w:rsidRDefault="0000155D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王國榮老師</w:t>
            </w:r>
          </w:p>
        </w:tc>
        <w:tc>
          <w:tcPr>
            <w:tcW w:w="4111" w:type="dxa"/>
            <w:vAlign w:val="center"/>
          </w:tcPr>
          <w:p w:rsidR="0089565E" w:rsidRPr="008F4EF6" w:rsidRDefault="0000155D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畢業於語文學系可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89565E"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作文指導、文學欣賞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高年級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語文領域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張春貴</w:t>
            </w:r>
            <w:r w:rsidRPr="008F4EF6"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老師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黃玉惠老師</w:t>
            </w:r>
          </w:p>
        </w:tc>
        <w:tc>
          <w:tcPr>
            <w:tcW w:w="4111" w:type="dxa"/>
            <w:vAlign w:val="center"/>
          </w:tcPr>
          <w:p w:rsidR="00194939" w:rsidRDefault="00CA2A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玉惠師為音樂專才</w:t>
            </w:r>
          </w:p>
          <w:p w:rsidR="0089565E" w:rsidRDefault="00971258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春貴玉惠老師</w:t>
            </w:r>
            <w:r w:rsidR="0089565E"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美勞手工藝品指導與創作</w:t>
            </w:r>
            <w:r w:rsidR="00CA2A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多有涉獵</w:t>
            </w:r>
          </w:p>
          <w:p w:rsidR="0000155D" w:rsidRPr="008F4EF6" w:rsidRDefault="00CA2A5E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均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00155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兒童節奏樂隊及直笛合奏培訓課程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中、高年級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藝術與人文領域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陳俐文老師</w:t>
            </w:r>
          </w:p>
        </w:tc>
        <w:tc>
          <w:tcPr>
            <w:tcW w:w="4111" w:type="dxa"/>
            <w:vAlign w:val="center"/>
          </w:tcPr>
          <w:p w:rsidR="0089565E" w:rsidRPr="008F4EF6" w:rsidRDefault="0000155D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目前擔任澎湖縣數學科輔導員，曾任澎湖縣國語科輔導員。</w:t>
            </w:r>
            <w:r w:rsidR="00CA2A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亦是音樂專才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數學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洪秀雲老師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洪曉蓓老師</w:t>
            </w:r>
          </w:p>
        </w:tc>
        <w:tc>
          <w:tcPr>
            <w:tcW w:w="4111" w:type="dxa"/>
            <w:vAlign w:val="center"/>
          </w:tcPr>
          <w:p w:rsidR="0089565E" w:rsidRPr="008F4EF6" w:rsidRDefault="00194939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對繪本閱讀有專精研究可支援</w:t>
            </w:r>
            <w:r w:rsidR="008956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繪本-品德教育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低年級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語文領域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魏妙鳳老師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英語</w:t>
            </w:r>
            <w:r w:rsidR="00CA2A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專師，可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CA2A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英語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文的教授與指導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，參加英語村活動拓展國際觀。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語文領域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洪曉蓓老師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洪祺明老師</w:t>
            </w:r>
          </w:p>
        </w:tc>
        <w:tc>
          <w:tcPr>
            <w:tcW w:w="4111" w:type="dxa"/>
            <w:vAlign w:val="center"/>
          </w:tcPr>
          <w:p w:rsidR="0089565E" w:rsidRPr="008F4EF6" w:rsidRDefault="00CA2A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從校學及為</w:t>
            </w:r>
            <w:r w:rsidR="008956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桌球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培訓選手可支援</w:t>
            </w:r>
            <w:r w:rsidR="0089565E"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各項體育活動指導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健體領域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魏妙鳳老師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王國榮老師</w:t>
            </w:r>
          </w:p>
        </w:tc>
        <w:tc>
          <w:tcPr>
            <w:tcW w:w="4111" w:type="dxa"/>
            <w:vAlign w:val="center"/>
          </w:tcPr>
          <w:p w:rsidR="0089565E" w:rsidRPr="008F4EF6" w:rsidRDefault="00194939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生活經驗豐富可協助生活課-</w:t>
            </w:r>
            <w:r w:rsidR="008956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走讀社區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低年級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警察局、巡邏隊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協助交通安全教育的實施</w:t>
            </w:r>
            <w:r w:rsidR="00CA2A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，可支援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交通安全及</w:t>
            </w:r>
            <w:r w:rsidR="00CA2A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法治教育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低中年級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綜合領域</w:t>
            </w:r>
          </w:p>
        </w:tc>
      </w:tr>
      <w:tr w:rsidR="0089565E" w:rsidRPr="008F4EF6" w:rsidTr="00CA2A5E">
        <w:trPr>
          <w:cantSplit/>
          <w:trHeight w:val="768"/>
        </w:trPr>
        <w:tc>
          <w:tcPr>
            <w:tcW w:w="872" w:type="dxa"/>
            <w:vMerge w:val="restart"/>
            <w:textDirection w:val="tbRlV"/>
          </w:tcPr>
          <w:p w:rsidR="0089565E" w:rsidRPr="008F4EF6" w:rsidRDefault="0089565E" w:rsidP="00E93D80">
            <w:pPr>
              <w:autoSpaceDE/>
              <w:autoSpaceDN/>
              <w:ind w:left="113" w:right="113"/>
              <w:jc w:val="center"/>
              <w:rPr>
                <w:rFonts w:ascii="標楷體" w:eastAsia="標楷體" w:hAnsi="標楷體" w:cs="Times New Roman"/>
                <w:b/>
                <w:bCs/>
                <w:kern w:val="2"/>
                <w:sz w:val="28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lang w:eastAsia="zh-TW"/>
              </w:rPr>
              <w:t>物力資源</w:t>
            </w: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傳統</w:t>
            </w: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產業-麵線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認識麵線製作產銷過程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，可支援社會及綜合領域課程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</w:t>
            </w:r>
          </w:p>
        </w:tc>
      </w:tr>
      <w:tr w:rsidR="0089565E" w:rsidRPr="008F4EF6" w:rsidTr="00CA2A5E">
        <w:trPr>
          <w:cantSplit/>
          <w:trHeight w:val="354"/>
        </w:trPr>
        <w:tc>
          <w:tcPr>
            <w:tcW w:w="872" w:type="dxa"/>
            <w:vMerge/>
            <w:textDirection w:val="tbRlV"/>
          </w:tcPr>
          <w:p w:rsidR="0089565E" w:rsidRPr="008F4EF6" w:rsidRDefault="0089565E" w:rsidP="00E93D80">
            <w:pPr>
              <w:autoSpaceDE/>
              <w:autoSpaceDN/>
              <w:ind w:left="113" w:right="113"/>
              <w:jc w:val="center"/>
              <w:rPr>
                <w:rFonts w:ascii="標楷體" w:eastAsia="標楷體" w:hAnsi="標楷體" w:cs="Times New Roman"/>
                <w:b/>
                <w:bCs/>
                <w:kern w:val="2"/>
                <w:sz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194939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鴻興特產行</w:t>
            </w:r>
          </w:p>
        </w:tc>
        <w:tc>
          <w:tcPr>
            <w:tcW w:w="4111" w:type="dxa"/>
            <w:vAlign w:val="center"/>
          </w:tcPr>
          <w:p w:rsidR="0089565E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認識澎湖海產加工物產銷過程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支援社會領域課程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中高年級</w:t>
            </w:r>
          </w:p>
        </w:tc>
        <w:tc>
          <w:tcPr>
            <w:tcW w:w="1260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自然領域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</w:t>
            </w:r>
          </w:p>
        </w:tc>
      </w:tr>
      <w:tr w:rsidR="0089565E" w:rsidRPr="008F4EF6" w:rsidTr="00CA2A5E">
        <w:trPr>
          <w:cantSplit/>
          <w:trHeight w:val="348"/>
        </w:trPr>
        <w:tc>
          <w:tcPr>
            <w:tcW w:w="872" w:type="dxa"/>
            <w:vMerge w:val="restart"/>
            <w:textDirection w:val="tbRlV"/>
          </w:tcPr>
          <w:p w:rsidR="0089565E" w:rsidRPr="008F4EF6" w:rsidRDefault="0089565E" w:rsidP="00E93D80">
            <w:pPr>
              <w:autoSpaceDE/>
              <w:autoSpaceDN/>
              <w:ind w:left="113" w:right="113"/>
              <w:jc w:val="center"/>
              <w:rPr>
                <w:rFonts w:ascii="標楷體" w:eastAsia="標楷體" w:hAnsi="標楷體" w:cs="Times New Roman"/>
                <w:b/>
                <w:bCs/>
                <w:kern w:val="2"/>
                <w:sz w:val="28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lang w:eastAsia="zh-TW"/>
              </w:rPr>
              <w:t>環境資源</w:t>
            </w: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澎湖機場</w:t>
            </w:r>
          </w:p>
        </w:tc>
        <w:tc>
          <w:tcPr>
            <w:tcW w:w="4111" w:type="dxa"/>
            <w:vAlign w:val="center"/>
          </w:tcPr>
          <w:p w:rsidR="0089565E" w:rsidRPr="008F4EF6" w:rsidRDefault="00CA2A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可支援航空交</w:t>
            </w:r>
            <w:r w:rsidR="0089565E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通安全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教育及職業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體驗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高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</w:tc>
        <w:tc>
          <w:tcPr>
            <w:tcW w:w="1260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</w:tc>
      </w:tr>
      <w:tr w:rsidR="0089565E" w:rsidRPr="008F4EF6" w:rsidTr="00CA2A5E">
        <w:trPr>
          <w:cantSplit/>
          <w:trHeight w:val="492"/>
        </w:trPr>
        <w:tc>
          <w:tcPr>
            <w:tcW w:w="872" w:type="dxa"/>
            <w:vMerge/>
            <w:textDirection w:val="tbRlV"/>
          </w:tcPr>
          <w:p w:rsidR="0089565E" w:rsidRPr="008F4EF6" w:rsidRDefault="0089565E" w:rsidP="00E93D80">
            <w:pPr>
              <w:autoSpaceDE/>
              <w:autoSpaceDN/>
              <w:ind w:left="113" w:right="113"/>
              <w:jc w:val="center"/>
              <w:rPr>
                <w:rFonts w:ascii="標楷體" w:eastAsia="標楷體" w:hAnsi="標楷體" w:cs="Times New Roman"/>
                <w:b/>
                <w:bCs/>
                <w:kern w:val="2"/>
                <w:sz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隘門沙灘</w:t>
            </w:r>
          </w:p>
        </w:tc>
        <w:tc>
          <w:tcPr>
            <w:tcW w:w="4111" w:type="dxa"/>
            <w:vAlign w:val="center"/>
          </w:tcPr>
          <w:p w:rsidR="0089565E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澎湖觀光景點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 w:rsidRPr="00194939"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自然領域及戶外教育課程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</w:tc>
        <w:tc>
          <w:tcPr>
            <w:tcW w:w="1260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林投公園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澎湖第一座公園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課程及戶外教育課程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中高年級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流浪狗收留中心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收留澎湖縣之流浪狗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生命教育課程。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中年級</w:t>
            </w:r>
          </w:p>
        </w:tc>
        <w:tc>
          <w:tcPr>
            <w:tcW w:w="1260" w:type="dxa"/>
            <w:vAlign w:val="center"/>
          </w:tcPr>
          <w:p w:rsidR="0089565E" w:rsidRDefault="0089565E" w:rsidP="00E93D8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自然領域</w:t>
            </w:r>
          </w:p>
          <w:p w:rsidR="0089565E" w:rsidRPr="008F4EF6" w:rsidRDefault="0089565E" w:rsidP="00E93D8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海水淡化場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194939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澎湖首座海水淡化場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及自然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生活領域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社區生態池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栽植水生動植物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自然領域課程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低中年級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 w:val="restart"/>
            <w:textDirection w:val="tbRlV"/>
          </w:tcPr>
          <w:p w:rsidR="0089565E" w:rsidRPr="008F4EF6" w:rsidRDefault="0089565E" w:rsidP="00E93D80">
            <w:pPr>
              <w:autoSpaceDE/>
              <w:autoSpaceDN/>
              <w:ind w:left="113" w:right="113"/>
              <w:jc w:val="center"/>
              <w:rPr>
                <w:rFonts w:ascii="標楷體" w:eastAsia="標楷體" w:hAnsi="標楷體" w:cs="Times New Roman"/>
                <w:b/>
                <w:bCs/>
                <w:kern w:val="2"/>
                <w:sz w:val="28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lang w:eastAsia="zh-TW"/>
              </w:rPr>
              <w:t>生活資源</w:t>
            </w: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7-11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便利商店-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生活數學領域課程及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學生職涯體驗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場所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綜合領域</w:t>
            </w:r>
          </w:p>
        </w:tc>
      </w:tr>
      <w:tr w:rsidR="0089565E" w:rsidRPr="008F4EF6" w:rsidTr="00CA2A5E">
        <w:trPr>
          <w:cantSplit/>
          <w:trHeight w:val="588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郵局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居民提存款、郵寄物品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社會及數學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綜合領域</w:t>
            </w:r>
          </w:p>
        </w:tc>
      </w:tr>
      <w:tr w:rsidR="0089565E" w:rsidRPr="008F4EF6" w:rsidTr="00CA2A5E">
        <w:trPr>
          <w:cantSplit/>
          <w:trHeight w:val="582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中西、醫診所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提供居便利的醫療服務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社會領域及職業教育課程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</w:p>
        </w:tc>
        <w:tc>
          <w:tcPr>
            <w:tcW w:w="1260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健康領域</w:t>
            </w:r>
          </w:p>
          <w:p w:rsidR="00903FA3" w:rsidRPr="008F4EF6" w:rsidRDefault="00903FA3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</w:tc>
      </w:tr>
      <w:tr w:rsidR="0089565E" w:rsidRPr="008F4EF6" w:rsidTr="00CA2A5E">
        <w:trPr>
          <w:cantSplit/>
          <w:trHeight w:val="851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動物醫院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提供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學生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家中寵物醫療服務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自然領域與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生命教育課程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全年級</w:t>
            </w:r>
          </w:p>
        </w:tc>
        <w:tc>
          <w:tcPr>
            <w:tcW w:w="1260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健康領域</w:t>
            </w:r>
          </w:p>
          <w:p w:rsidR="00903FA3" w:rsidRPr="008F4EF6" w:rsidRDefault="00903FA3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自然領域</w:t>
            </w:r>
          </w:p>
        </w:tc>
      </w:tr>
      <w:tr w:rsidR="0089565E" w:rsidRPr="008F4EF6" w:rsidTr="00CA2A5E">
        <w:trPr>
          <w:cantSplit/>
          <w:trHeight w:val="612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隘門三聖殿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隘門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社區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傳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統信仰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、居民聚會中心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低中年級</w:t>
            </w:r>
          </w:p>
        </w:tc>
        <w:tc>
          <w:tcPr>
            <w:tcW w:w="1260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藝術人文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</w:tc>
      </w:tr>
      <w:tr w:rsidR="0089565E" w:rsidRPr="008F4EF6" w:rsidTr="00CA2A5E">
        <w:trPr>
          <w:cantSplit/>
          <w:trHeight w:val="180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林投鳳凰殿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林投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社區傳統信仰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、居民聚會中心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低中年級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藝術人文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</w:tc>
      </w:tr>
      <w:tr w:rsidR="0089565E" w:rsidRPr="008F4EF6" w:rsidTr="00CA2A5E">
        <w:trPr>
          <w:cantSplit/>
          <w:trHeight w:val="108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太武玄靈殿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太武社區傳統信仰、居民聚會中心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</w:t>
            </w:r>
            <w:r w:rsidR="00194939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支援</w:t>
            </w:r>
            <w:r w:rsidR="00903FA3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社會領域課程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低中年級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藝術人文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</w:tc>
      </w:tr>
      <w:tr w:rsidR="0089565E" w:rsidRPr="008F4EF6" w:rsidTr="00CA2A5E">
        <w:trPr>
          <w:cantSplit/>
          <w:trHeight w:val="156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湖西</w:t>
            </w:r>
            <w:r w:rsidRPr="008F4EF6"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消防隊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定期到校指導消防教育及進行趣味闖關教學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綜合領域</w:t>
            </w:r>
          </w:p>
        </w:tc>
      </w:tr>
      <w:tr w:rsidR="0089565E" w:rsidRPr="008F4EF6" w:rsidTr="00CA2A5E">
        <w:trPr>
          <w:cantSplit/>
          <w:trHeight w:val="144"/>
        </w:trPr>
        <w:tc>
          <w:tcPr>
            <w:tcW w:w="872" w:type="dxa"/>
            <w:vMerge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32"/>
                <w:lang w:eastAsia="zh-TW"/>
              </w:rPr>
              <w:t>湖西圖書館</w:t>
            </w:r>
          </w:p>
        </w:tc>
        <w:tc>
          <w:tcPr>
            <w:tcW w:w="4111" w:type="dxa"/>
            <w:vAlign w:val="center"/>
          </w:tcPr>
          <w:p w:rsidR="0089565E" w:rsidRPr="008F4EF6" w:rsidRDefault="0089565E" w:rsidP="0000155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認識圖書館</w:t>
            </w:r>
            <w:r w:rsidR="0000155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的設備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及</w:t>
            </w:r>
            <w:r w:rsidR="0000155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學習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圖書館</w:t>
            </w:r>
            <w:r w:rsidR="0000155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事宜</w:t>
            </w:r>
          </w:p>
        </w:tc>
        <w:tc>
          <w:tcPr>
            <w:tcW w:w="1285" w:type="dxa"/>
            <w:gridSpan w:val="2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低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中年級</w:t>
            </w:r>
          </w:p>
        </w:tc>
        <w:tc>
          <w:tcPr>
            <w:tcW w:w="1260" w:type="dxa"/>
            <w:vAlign w:val="center"/>
          </w:tcPr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</w:t>
            </w:r>
          </w:p>
          <w:p w:rsidR="0089565E" w:rsidRPr="008F4EF6" w:rsidRDefault="0089565E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綜合領域</w:t>
            </w:r>
          </w:p>
        </w:tc>
      </w:tr>
      <w:tr w:rsidR="00F83100" w:rsidRPr="008F4EF6" w:rsidTr="00CA2A5E">
        <w:trPr>
          <w:cantSplit/>
          <w:trHeight w:val="360"/>
        </w:trPr>
        <w:tc>
          <w:tcPr>
            <w:tcW w:w="872" w:type="dxa"/>
            <w:vMerge w:val="restart"/>
          </w:tcPr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  <w:lang w:eastAsia="zh-TW"/>
              </w:rPr>
            </w:pPr>
            <w:r w:rsidRPr="0089565E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  <w:t>專</w:t>
            </w:r>
          </w:p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  <w:lang w:eastAsia="zh-TW"/>
              </w:rPr>
            </w:pPr>
            <w:r w:rsidRPr="0089565E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  <w:t>業</w:t>
            </w:r>
          </w:p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  <w:lang w:eastAsia="zh-TW"/>
              </w:rPr>
            </w:pPr>
            <w:r w:rsidRPr="0089565E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  <w:t>支</w:t>
            </w:r>
          </w:p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9565E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  <w:t>援</w:t>
            </w:r>
          </w:p>
        </w:tc>
        <w:tc>
          <w:tcPr>
            <w:tcW w:w="2242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澎湖縣鳥會</w:t>
            </w:r>
          </w:p>
        </w:tc>
        <w:tc>
          <w:tcPr>
            <w:tcW w:w="4111" w:type="dxa"/>
            <w:vAlign w:val="center"/>
          </w:tcPr>
          <w:p w:rsidR="00F83100" w:rsidRPr="008F4EF6" w:rsidRDefault="00F83100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協助戶外教學鳥類觀察活動</w:t>
            </w:r>
          </w:p>
        </w:tc>
        <w:tc>
          <w:tcPr>
            <w:tcW w:w="1275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自然領域</w:t>
            </w:r>
          </w:p>
        </w:tc>
      </w:tr>
      <w:tr w:rsidR="00F83100" w:rsidRPr="008F4EF6" w:rsidTr="00CA2A5E">
        <w:trPr>
          <w:cantSplit/>
          <w:trHeight w:val="360"/>
        </w:trPr>
        <w:tc>
          <w:tcPr>
            <w:tcW w:w="872" w:type="dxa"/>
            <w:vMerge/>
          </w:tcPr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澎湖縣燈謎學會</w:t>
            </w:r>
          </w:p>
        </w:tc>
        <w:tc>
          <w:tcPr>
            <w:tcW w:w="4111" w:type="dxa"/>
            <w:vAlign w:val="center"/>
          </w:tcPr>
          <w:p w:rsidR="00F83100" w:rsidRPr="008F4EF6" w:rsidRDefault="00F83100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舉辦教師燈謎研習及親師生燈謎活動</w:t>
            </w:r>
          </w:p>
        </w:tc>
        <w:tc>
          <w:tcPr>
            <w:tcW w:w="1275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全校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親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師生</w:t>
            </w:r>
          </w:p>
        </w:tc>
        <w:tc>
          <w:tcPr>
            <w:tcW w:w="1270" w:type="dxa"/>
            <w:gridSpan w:val="2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所有領域</w:t>
            </w:r>
          </w:p>
        </w:tc>
      </w:tr>
      <w:tr w:rsidR="00F83100" w:rsidRPr="008F4EF6" w:rsidTr="00CA2A5E">
        <w:trPr>
          <w:cantSplit/>
          <w:trHeight w:val="360"/>
        </w:trPr>
        <w:tc>
          <w:tcPr>
            <w:tcW w:w="872" w:type="dxa"/>
            <w:vMerge/>
          </w:tcPr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菊之音木笛合奏團</w:t>
            </w:r>
          </w:p>
        </w:tc>
        <w:tc>
          <w:tcPr>
            <w:tcW w:w="4111" w:type="dxa"/>
            <w:vAlign w:val="center"/>
          </w:tcPr>
          <w:p w:rsidR="00F83100" w:rsidRPr="008F4EF6" w:rsidRDefault="00F83100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培訓直笛合奏人才</w:t>
            </w:r>
          </w:p>
        </w:tc>
        <w:tc>
          <w:tcPr>
            <w:tcW w:w="1275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中高年級</w:t>
            </w:r>
          </w:p>
        </w:tc>
        <w:tc>
          <w:tcPr>
            <w:tcW w:w="1270" w:type="dxa"/>
            <w:gridSpan w:val="2"/>
            <w:vAlign w:val="center"/>
          </w:tcPr>
          <w:p w:rsidR="00F83100" w:rsidRPr="008F4EF6" w:rsidRDefault="00F83100" w:rsidP="0089565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與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人文</w:t>
            </w:r>
          </w:p>
          <w:p w:rsidR="00F83100" w:rsidRPr="008F4EF6" w:rsidRDefault="00F83100" w:rsidP="0000155D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</w:tc>
      </w:tr>
      <w:tr w:rsidR="00F83100" w:rsidRPr="008F4EF6" w:rsidTr="00CA2A5E">
        <w:trPr>
          <w:cantSplit/>
          <w:trHeight w:val="360"/>
        </w:trPr>
        <w:tc>
          <w:tcPr>
            <w:tcW w:w="872" w:type="dxa"/>
            <w:vMerge/>
          </w:tcPr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鄭美珠畫家</w:t>
            </w:r>
          </w:p>
        </w:tc>
        <w:tc>
          <w:tcPr>
            <w:tcW w:w="4111" w:type="dxa"/>
            <w:vAlign w:val="center"/>
          </w:tcPr>
          <w:p w:rsidR="00F83100" w:rsidRPr="008F4EF6" w:rsidRDefault="00F83100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擔任藝術深耕計畫視覺藝術指導老師(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學生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)及教師專業社群計畫(教師)指導老師</w:t>
            </w:r>
          </w:p>
        </w:tc>
        <w:tc>
          <w:tcPr>
            <w:tcW w:w="1275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全校師生</w:t>
            </w:r>
          </w:p>
        </w:tc>
        <w:tc>
          <w:tcPr>
            <w:tcW w:w="1270" w:type="dxa"/>
            <w:gridSpan w:val="2"/>
            <w:vAlign w:val="center"/>
          </w:tcPr>
          <w:p w:rsidR="00F83100" w:rsidRPr="008F4EF6" w:rsidRDefault="00F83100" w:rsidP="0089565E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與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人文</w:t>
            </w:r>
          </w:p>
          <w:p w:rsidR="00F83100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(視覺藝術)</w:t>
            </w:r>
          </w:p>
        </w:tc>
      </w:tr>
      <w:tr w:rsidR="00F83100" w:rsidRPr="008F4EF6" w:rsidTr="00CA2A5E">
        <w:trPr>
          <w:cantSplit/>
          <w:trHeight w:val="360"/>
        </w:trPr>
        <w:tc>
          <w:tcPr>
            <w:tcW w:w="872" w:type="dxa"/>
            <w:vMerge/>
          </w:tcPr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許自猛先生</w:t>
            </w:r>
          </w:p>
        </w:tc>
        <w:tc>
          <w:tcPr>
            <w:tcW w:w="4111" w:type="dxa"/>
            <w:vAlign w:val="center"/>
          </w:tcPr>
          <w:p w:rsidR="00F83100" w:rsidRPr="008F4EF6" w:rsidRDefault="00F83100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紫菜養殖業者提供紫菜養殖場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可支援自然領域與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職業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教育課程</w:t>
            </w:r>
          </w:p>
        </w:tc>
        <w:tc>
          <w:tcPr>
            <w:tcW w:w="1275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</w:tc>
        <w:tc>
          <w:tcPr>
            <w:tcW w:w="1270" w:type="dxa"/>
            <w:gridSpan w:val="2"/>
            <w:vAlign w:val="center"/>
          </w:tcPr>
          <w:p w:rsidR="00F83100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社會領域</w:t>
            </w:r>
          </w:p>
        </w:tc>
      </w:tr>
      <w:tr w:rsidR="00F83100" w:rsidRPr="008F4EF6" w:rsidTr="00CA2A5E">
        <w:trPr>
          <w:cantSplit/>
          <w:trHeight w:val="360"/>
        </w:trPr>
        <w:tc>
          <w:tcPr>
            <w:tcW w:w="872" w:type="dxa"/>
            <w:vMerge/>
          </w:tcPr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星聲代合唱團</w:t>
            </w:r>
          </w:p>
        </w:tc>
        <w:tc>
          <w:tcPr>
            <w:tcW w:w="4111" w:type="dxa"/>
            <w:vAlign w:val="center"/>
          </w:tcPr>
          <w:p w:rsidR="00F83100" w:rsidRPr="008F4EF6" w:rsidRDefault="00F83100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培訓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合唱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人才</w:t>
            </w:r>
          </w:p>
        </w:tc>
        <w:tc>
          <w:tcPr>
            <w:tcW w:w="1275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</w:tc>
        <w:tc>
          <w:tcPr>
            <w:tcW w:w="1270" w:type="dxa"/>
            <w:gridSpan w:val="2"/>
            <w:vAlign w:val="center"/>
          </w:tcPr>
          <w:p w:rsidR="00F83100" w:rsidRPr="008F4EF6" w:rsidRDefault="00F83100" w:rsidP="0000155D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與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人文</w:t>
            </w:r>
          </w:p>
          <w:p w:rsidR="00F83100" w:rsidRPr="008F4EF6" w:rsidRDefault="00F83100" w:rsidP="0000155D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(音樂)</w:t>
            </w:r>
          </w:p>
        </w:tc>
      </w:tr>
      <w:tr w:rsidR="00F83100" w:rsidRPr="008F4EF6" w:rsidTr="00CA2A5E">
        <w:trPr>
          <w:cantSplit/>
          <w:trHeight w:val="360"/>
        </w:trPr>
        <w:tc>
          <w:tcPr>
            <w:tcW w:w="872" w:type="dxa"/>
            <w:vMerge/>
          </w:tcPr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澎湖縣音樂協進會</w:t>
            </w:r>
          </w:p>
        </w:tc>
        <w:tc>
          <w:tcPr>
            <w:tcW w:w="4111" w:type="dxa"/>
            <w:vAlign w:val="center"/>
          </w:tcPr>
          <w:p w:rsidR="00F83100" w:rsidRPr="008F4EF6" w:rsidRDefault="00F83100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提供音樂專業人才協助音樂教育課程</w:t>
            </w:r>
          </w:p>
        </w:tc>
        <w:tc>
          <w:tcPr>
            <w:tcW w:w="1275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</w:tc>
        <w:tc>
          <w:tcPr>
            <w:tcW w:w="1270" w:type="dxa"/>
            <w:gridSpan w:val="2"/>
            <w:vAlign w:val="center"/>
          </w:tcPr>
          <w:p w:rsidR="00F83100" w:rsidRPr="008F4EF6" w:rsidRDefault="00F83100" w:rsidP="0000155D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藝術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與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人文</w:t>
            </w:r>
          </w:p>
          <w:p w:rsidR="00F83100" w:rsidRPr="008F4EF6" w:rsidRDefault="00F83100" w:rsidP="0000155D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(音樂)</w:t>
            </w:r>
          </w:p>
        </w:tc>
      </w:tr>
      <w:tr w:rsidR="00F83100" w:rsidRPr="008F4EF6" w:rsidTr="00CA2A5E">
        <w:trPr>
          <w:cantSplit/>
          <w:trHeight w:val="360"/>
        </w:trPr>
        <w:tc>
          <w:tcPr>
            <w:tcW w:w="872" w:type="dxa"/>
            <w:vMerge/>
          </w:tcPr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澎湖水產養殖場</w:t>
            </w:r>
          </w:p>
        </w:tc>
        <w:tc>
          <w:tcPr>
            <w:tcW w:w="4111" w:type="dxa"/>
            <w:vAlign w:val="center"/>
          </w:tcPr>
          <w:p w:rsidR="00F83100" w:rsidRPr="008F4EF6" w:rsidRDefault="00F83100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可提供養殖專業知識及人才培訓</w:t>
            </w:r>
          </w:p>
        </w:tc>
        <w:tc>
          <w:tcPr>
            <w:tcW w:w="1275" w:type="dxa"/>
            <w:vAlign w:val="center"/>
          </w:tcPr>
          <w:p w:rsidR="00F83100" w:rsidRPr="008F4EF6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</w:tc>
        <w:tc>
          <w:tcPr>
            <w:tcW w:w="1270" w:type="dxa"/>
            <w:gridSpan w:val="2"/>
            <w:vAlign w:val="center"/>
          </w:tcPr>
          <w:p w:rsidR="00F83100" w:rsidRPr="008F4EF6" w:rsidRDefault="00F83100" w:rsidP="0000155D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自然領域</w:t>
            </w:r>
          </w:p>
        </w:tc>
      </w:tr>
      <w:tr w:rsidR="00F83100" w:rsidRPr="008F4EF6" w:rsidTr="00CA2A5E">
        <w:trPr>
          <w:cantSplit/>
          <w:trHeight w:val="360"/>
        </w:trPr>
        <w:tc>
          <w:tcPr>
            <w:tcW w:w="872" w:type="dxa"/>
            <w:vMerge/>
          </w:tcPr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F83100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中山國小</w:t>
            </w:r>
          </w:p>
        </w:tc>
        <w:tc>
          <w:tcPr>
            <w:tcW w:w="4111" w:type="dxa"/>
            <w:vAlign w:val="center"/>
          </w:tcPr>
          <w:p w:rsidR="00F83100" w:rsidRDefault="00F83100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可提供12國教校定課程設計與修改提供前導學校經驗。</w:t>
            </w:r>
          </w:p>
        </w:tc>
        <w:tc>
          <w:tcPr>
            <w:tcW w:w="1275" w:type="dxa"/>
            <w:vAlign w:val="center"/>
          </w:tcPr>
          <w:p w:rsidR="00F83100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教師</w:t>
            </w:r>
          </w:p>
        </w:tc>
        <w:tc>
          <w:tcPr>
            <w:tcW w:w="1270" w:type="dxa"/>
            <w:gridSpan w:val="2"/>
            <w:vAlign w:val="center"/>
          </w:tcPr>
          <w:p w:rsidR="00F83100" w:rsidRDefault="00F83100" w:rsidP="0000155D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多領域</w:t>
            </w:r>
          </w:p>
        </w:tc>
      </w:tr>
      <w:tr w:rsidR="00F83100" w:rsidRPr="008F4EF6" w:rsidTr="00CA2A5E">
        <w:trPr>
          <w:cantSplit/>
          <w:trHeight w:val="360"/>
        </w:trPr>
        <w:tc>
          <w:tcPr>
            <w:tcW w:w="872" w:type="dxa"/>
            <w:vMerge/>
          </w:tcPr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F83100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合橫國小</w:t>
            </w:r>
          </w:p>
        </w:tc>
        <w:tc>
          <w:tcPr>
            <w:tcW w:w="4111" w:type="dxa"/>
            <w:vAlign w:val="center"/>
          </w:tcPr>
          <w:p w:rsidR="00F83100" w:rsidRDefault="00F83100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可提供12國教校定課程設計與修改提供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核心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學校經驗。</w:t>
            </w:r>
          </w:p>
        </w:tc>
        <w:tc>
          <w:tcPr>
            <w:tcW w:w="1275" w:type="dxa"/>
            <w:vAlign w:val="center"/>
          </w:tcPr>
          <w:p w:rsidR="00F83100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教師</w:t>
            </w:r>
          </w:p>
        </w:tc>
        <w:tc>
          <w:tcPr>
            <w:tcW w:w="1270" w:type="dxa"/>
            <w:gridSpan w:val="2"/>
            <w:vAlign w:val="center"/>
          </w:tcPr>
          <w:p w:rsidR="00F83100" w:rsidRDefault="00F83100" w:rsidP="0000155D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多領域</w:t>
            </w:r>
          </w:p>
        </w:tc>
      </w:tr>
      <w:tr w:rsidR="00F83100" w:rsidRPr="008F4EF6" w:rsidTr="00CA2A5E">
        <w:trPr>
          <w:cantSplit/>
          <w:trHeight w:val="360"/>
        </w:trPr>
        <w:tc>
          <w:tcPr>
            <w:tcW w:w="872" w:type="dxa"/>
            <w:vMerge/>
          </w:tcPr>
          <w:p w:rsidR="00F83100" w:rsidRPr="0089565E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242" w:type="dxa"/>
            <w:vAlign w:val="center"/>
          </w:tcPr>
          <w:p w:rsidR="00F83100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五德國小</w:t>
            </w:r>
          </w:p>
        </w:tc>
        <w:tc>
          <w:tcPr>
            <w:tcW w:w="4111" w:type="dxa"/>
            <w:vAlign w:val="center"/>
          </w:tcPr>
          <w:p w:rsidR="00F83100" w:rsidRDefault="00F83100" w:rsidP="0000155D">
            <w:pPr>
              <w:autoSpaceDE/>
              <w:autoSpaceDN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可提供學校設備與本校交流</w:t>
            </w:r>
          </w:p>
        </w:tc>
        <w:tc>
          <w:tcPr>
            <w:tcW w:w="1275" w:type="dxa"/>
            <w:vAlign w:val="center"/>
          </w:tcPr>
          <w:p w:rsidR="00F83100" w:rsidRDefault="00F83100" w:rsidP="00E93D80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全</w:t>
            </w:r>
            <w:r w:rsidRPr="008F4EF6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年級</w:t>
            </w:r>
          </w:p>
        </w:tc>
        <w:tc>
          <w:tcPr>
            <w:tcW w:w="1270" w:type="dxa"/>
            <w:gridSpan w:val="2"/>
            <w:vAlign w:val="center"/>
          </w:tcPr>
          <w:p w:rsidR="00F83100" w:rsidRDefault="00F83100" w:rsidP="0000155D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多領域</w:t>
            </w:r>
            <w:bookmarkStart w:id="0" w:name="_GoBack"/>
            <w:bookmarkEnd w:id="0"/>
          </w:p>
        </w:tc>
      </w:tr>
    </w:tbl>
    <w:p w:rsidR="0089565E" w:rsidRDefault="0089565E" w:rsidP="0089565E">
      <w:pPr>
        <w:spacing w:afterLines="20" w:after="72" w:line="320" w:lineRule="exact"/>
        <w:ind w:left="283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sectPr w:rsidR="0089565E" w:rsidSect="008956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5E"/>
    <w:rsid w:val="0000155D"/>
    <w:rsid w:val="00194939"/>
    <w:rsid w:val="00357A57"/>
    <w:rsid w:val="0089565E"/>
    <w:rsid w:val="00903FA3"/>
    <w:rsid w:val="00971258"/>
    <w:rsid w:val="00CA2A5E"/>
    <w:rsid w:val="00DC16D3"/>
    <w:rsid w:val="00F8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99D7"/>
  <w15:chartTrackingRefBased/>
  <w15:docId w15:val="{B463371D-CF7B-4F0C-BD34-39E92886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9565E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2019-12-14T12:37:00Z</dcterms:created>
  <dcterms:modified xsi:type="dcterms:W3CDTF">2019-12-14T13:35:00Z</dcterms:modified>
</cp:coreProperties>
</file>