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977" w:rsidRDefault="00483977">
      <w:r w:rsidRPr="00092106">
        <w:rPr>
          <w:noProof/>
        </w:rPr>
        <w:drawing>
          <wp:anchor distT="0" distB="0" distL="114300" distR="114300" simplePos="0" relativeHeight="251659264" behindDoc="0" locked="0" layoutInCell="1" allowOverlap="1" wp14:anchorId="1325B046" wp14:editId="27E82567">
            <wp:simplePos x="0" y="0"/>
            <wp:positionH relativeFrom="margin">
              <wp:posOffset>133350</wp:posOffset>
            </wp:positionH>
            <wp:positionV relativeFrom="paragraph">
              <wp:posOffset>28575</wp:posOffset>
            </wp:positionV>
            <wp:extent cx="6539230" cy="9458325"/>
            <wp:effectExtent l="0" t="0" r="0" b="952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977" w:rsidRDefault="00483977"/>
    <w:p w:rsidR="00483977" w:rsidRDefault="00483977"/>
    <w:p w:rsidR="00DC16D3" w:rsidRDefault="00DC16D3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 w:rsidP="00483977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t>1.</w:t>
      </w:r>
      <w:r>
        <w:rPr>
          <w:rFonts w:hint="eastAsia"/>
        </w:rPr>
        <w:t>因應</w:t>
      </w:r>
      <w:r>
        <w:rPr>
          <w:rFonts w:hint="eastAsia"/>
        </w:rPr>
        <w:t>108</w:t>
      </w:r>
      <w:proofErr w:type="gramStart"/>
      <w:r>
        <w:rPr>
          <w:rFonts w:hint="eastAsia"/>
        </w:rPr>
        <w:t>課綱之</w:t>
      </w:r>
      <w:proofErr w:type="gramEnd"/>
      <w:r>
        <w:rPr>
          <w:rFonts w:hint="eastAsia"/>
        </w:rPr>
        <w:t>實施，校訂彈性課程之規劃設計必須以素養為導向，並以實踐學校願景「健康、快樂、合作、創意」為依歸。</w:t>
      </w:r>
    </w:p>
    <w:p w:rsidR="00483977" w:rsidRDefault="00483977" w:rsidP="00483977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學校戶外教育自</w:t>
      </w:r>
      <w:proofErr w:type="gramStart"/>
      <w:r>
        <w:rPr>
          <w:rFonts w:hint="eastAsia"/>
        </w:rPr>
        <w:t>101</w:t>
      </w:r>
      <w:proofErr w:type="gramEnd"/>
      <w:r>
        <w:rPr>
          <w:rFonts w:hint="eastAsia"/>
        </w:rPr>
        <w:t>年度實施至今已有</w:t>
      </w:r>
      <w:r>
        <w:rPr>
          <w:rFonts w:hint="eastAsia"/>
        </w:rPr>
        <w:t>8</w:t>
      </w:r>
      <w:r>
        <w:rPr>
          <w:rFonts w:hint="eastAsia"/>
        </w:rPr>
        <w:t>年，分析其課程符合</w:t>
      </w:r>
      <w:r>
        <w:rPr>
          <w:rFonts w:hint="eastAsia"/>
        </w:rPr>
        <w:t>12</w:t>
      </w:r>
      <w:r>
        <w:rPr>
          <w:rFonts w:hint="eastAsia"/>
        </w:rPr>
        <w:t>年國教之核心素養終身學習之內涵，以自發、互動、</w:t>
      </w:r>
      <w:proofErr w:type="gramStart"/>
      <w:r>
        <w:rPr>
          <w:rFonts w:hint="eastAsia"/>
        </w:rPr>
        <w:t>共好三大</w:t>
      </w:r>
      <w:proofErr w:type="gramEnd"/>
      <w:r>
        <w:rPr>
          <w:rFonts w:hint="eastAsia"/>
        </w:rPr>
        <w:t>面向為課程設計思維，故盤整歷年戶外教育課程，以作為學校實踐</w:t>
      </w:r>
      <w:r>
        <w:rPr>
          <w:rFonts w:hint="eastAsia"/>
        </w:rPr>
        <w:t>108</w:t>
      </w:r>
      <w:proofErr w:type="gramStart"/>
      <w:r>
        <w:rPr>
          <w:rFonts w:hint="eastAsia"/>
        </w:rPr>
        <w:t>課綱校</w:t>
      </w:r>
      <w:proofErr w:type="gramEnd"/>
      <w:r>
        <w:rPr>
          <w:rFonts w:hint="eastAsia"/>
        </w:rPr>
        <w:t>本課程的基底，再視時代變遷、教育政策、社區發展等因素之變化適時調整彈性課程之實施。</w:t>
      </w:r>
    </w:p>
    <w:p w:rsidR="00483977" w:rsidRDefault="00483977" w:rsidP="00483977">
      <w:r>
        <w:rPr>
          <w:rFonts w:hint="eastAsia"/>
        </w:rPr>
        <w:t>3.</w:t>
      </w:r>
      <w:r>
        <w:rPr>
          <w:rFonts w:hint="eastAsia"/>
        </w:rPr>
        <w:t>因應學校</w:t>
      </w:r>
      <w:proofErr w:type="gramStart"/>
      <w:r>
        <w:rPr>
          <w:rFonts w:hint="eastAsia"/>
        </w:rPr>
        <w:t>受少子</w:t>
      </w:r>
      <w:proofErr w:type="gramEnd"/>
      <w:r>
        <w:rPr>
          <w:rFonts w:hint="eastAsia"/>
        </w:rPr>
        <w:t>化之影響，學生數逐年降低，在社團部分將逐步調整，例如</w:t>
      </w:r>
      <w:r>
        <w:rPr>
          <w:rFonts w:hint="eastAsia"/>
        </w:rPr>
        <w:t>107</w:t>
      </w:r>
      <w:r>
        <w:rPr>
          <w:rFonts w:hint="eastAsia"/>
        </w:rPr>
        <w:t>年引進木球，因應音樂社團之改變。</w:t>
      </w:r>
    </w:p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/>
    <w:p w:rsidR="00483977" w:rsidRDefault="00483977">
      <w:pPr>
        <w:rPr>
          <w:rFonts w:hint="eastAsia"/>
        </w:rPr>
      </w:pPr>
    </w:p>
    <w:sectPr w:rsidR="00483977" w:rsidSect="00EF78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8F9"/>
    <w:rsid w:val="00357A57"/>
    <w:rsid w:val="00483977"/>
    <w:rsid w:val="00DC16D3"/>
    <w:rsid w:val="00E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B6A01"/>
  <w15:chartTrackingRefBased/>
  <w15:docId w15:val="{FFF83447-3F01-4B1F-B050-69FA9AC9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2019-12-13T13:11:00Z</dcterms:created>
  <dcterms:modified xsi:type="dcterms:W3CDTF">2019-12-14T01:14:00Z</dcterms:modified>
</cp:coreProperties>
</file>