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86" w:rsidRPr="00093689" w:rsidRDefault="00237186" w:rsidP="00237186">
      <w:pPr>
        <w:spacing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bookmarkStart w:id="0" w:name="_GoBack"/>
      <w:bookmarkEnd w:id="0"/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386444" w:rsidRPr="0038644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澎湖縣講美國民小學</w:t>
      </w:r>
      <w:r w:rsidRPr="00093689">
        <w:rPr>
          <w:rFonts w:eastAsia="標楷體"/>
          <w:b/>
          <w:color w:val="000000" w:themeColor="text1"/>
          <w:sz w:val="36"/>
          <w:szCs w:val="36"/>
        </w:rPr>
        <w:t>教師專業發展實踐方案</w:t>
      </w:r>
    </w:p>
    <w:p w:rsidR="00237186" w:rsidRPr="00093689" w:rsidRDefault="00237186" w:rsidP="00237186">
      <w:pPr>
        <w:spacing w:afterLines="50" w:after="176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表</w:t>
      </w:r>
      <w:r w:rsidRPr="00093689">
        <w:rPr>
          <w:rFonts w:eastAsia="標楷體"/>
          <w:b/>
          <w:color w:val="000000" w:themeColor="text1"/>
          <w:sz w:val="36"/>
          <w:szCs w:val="36"/>
        </w:rPr>
        <w:t>3</w:t>
      </w:r>
      <w:r w:rsidRPr="00093689">
        <w:rPr>
          <w:rFonts w:eastAsia="標楷體"/>
          <w:b/>
          <w:color w:val="000000" w:themeColor="text1"/>
          <w:sz w:val="36"/>
          <w:szCs w:val="36"/>
        </w:rPr>
        <w:t>、教學觀察</w:t>
      </w:r>
      <w:r w:rsidRPr="00093689">
        <w:rPr>
          <w:rFonts w:eastAsia="標楷體"/>
          <w:b/>
          <w:color w:val="000000" w:themeColor="text1"/>
          <w:sz w:val="36"/>
          <w:szCs w:val="36"/>
        </w:rPr>
        <w:t>/</w:t>
      </w:r>
      <w:r w:rsidRPr="00093689">
        <w:rPr>
          <w:rFonts w:eastAsia="標楷體"/>
          <w:b/>
          <w:color w:val="000000" w:themeColor="text1"/>
          <w:sz w:val="36"/>
          <w:szCs w:val="36"/>
        </w:rPr>
        <w:t>公開授課－觀察後回饋會談紀錄表</w:t>
      </w:r>
    </w:p>
    <w:tbl>
      <w:tblPr>
        <w:tblStyle w:val="af2"/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185F56" w:rsidRPr="00093689" w:rsidTr="001D20A9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</w:t>
            </w:r>
          </w:p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認證教師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65187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鄭源順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五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65187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數學</w:t>
            </w:r>
          </w:p>
        </w:tc>
      </w:tr>
      <w:tr w:rsidR="00185F5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65187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郭建榮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65187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國語、數學</w:t>
            </w:r>
          </w:p>
        </w:tc>
      </w:tr>
      <w:tr w:rsidR="00185F5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65187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綠色的海洋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F56" w:rsidRPr="000D4E4A" w:rsidRDefault="00185F56" w:rsidP="001D20A9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D4E4A">
              <w:rPr>
                <w:rFonts w:eastAsia="標楷體"/>
                <w:sz w:val="28"/>
                <w:szCs w:val="28"/>
              </w:rPr>
              <w:t>共</w:t>
            </w:r>
            <w:r w:rsidR="000D4E4A" w:rsidRPr="000D4E4A">
              <w:rPr>
                <w:rFonts w:eastAsia="標楷體" w:hint="eastAsia"/>
                <w:sz w:val="28"/>
                <w:szCs w:val="28"/>
                <w:u w:val="single"/>
              </w:rPr>
              <w:t xml:space="preserve"> 5 </w:t>
            </w:r>
            <w:r w:rsidRPr="000D4E4A">
              <w:rPr>
                <w:rFonts w:eastAsia="標楷體"/>
                <w:sz w:val="28"/>
                <w:szCs w:val="28"/>
              </w:rPr>
              <w:t>節</w:t>
            </w:r>
          </w:p>
          <w:p w:rsidR="00185F5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D4E4A">
              <w:rPr>
                <w:rFonts w:eastAsia="標楷體"/>
                <w:sz w:val="28"/>
                <w:szCs w:val="28"/>
              </w:rPr>
              <w:t>本次教學為第</w:t>
            </w:r>
            <w:r w:rsidR="000D4E4A" w:rsidRPr="000D4E4A">
              <w:rPr>
                <w:rFonts w:eastAsia="標楷體" w:hint="eastAsia"/>
                <w:sz w:val="28"/>
                <w:szCs w:val="28"/>
                <w:u w:val="single"/>
              </w:rPr>
              <w:t xml:space="preserve"> 2 </w:t>
            </w:r>
            <w:r w:rsidRPr="000D4E4A">
              <w:rPr>
                <w:rFonts w:eastAsia="標楷體"/>
                <w:sz w:val="28"/>
                <w:szCs w:val="28"/>
              </w:rPr>
              <w:t>節</w:t>
            </w:r>
          </w:p>
        </w:tc>
      </w:tr>
      <w:tr w:rsidR="00237186" w:rsidRPr="00093689" w:rsidTr="001D20A9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185F56" w:rsidP="001D20A9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319CB">
              <w:rPr>
                <w:rFonts w:eastAsia="標楷體" w:hint="eastAsia"/>
                <w:sz w:val="28"/>
                <w:szCs w:val="28"/>
              </w:rPr>
              <w:t>108</w:t>
            </w:r>
            <w:r w:rsidRPr="000319CB">
              <w:rPr>
                <w:rFonts w:eastAsia="標楷體"/>
                <w:bCs/>
                <w:sz w:val="28"/>
                <w:szCs w:val="28"/>
              </w:rPr>
              <w:t>年</w:t>
            </w:r>
            <w:r w:rsidRPr="000319CB">
              <w:rPr>
                <w:rFonts w:eastAsia="標楷體" w:hint="eastAsia"/>
                <w:bCs/>
                <w:sz w:val="28"/>
                <w:szCs w:val="28"/>
              </w:rPr>
              <w:t>03</w:t>
            </w:r>
            <w:r w:rsidRPr="000319CB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0319CB">
              <w:rPr>
                <w:rFonts w:eastAsia="標楷體" w:hint="eastAsia"/>
                <w:bCs/>
                <w:sz w:val="28"/>
                <w:szCs w:val="28"/>
              </w:rPr>
              <w:t>29</w:t>
            </w:r>
            <w:r w:rsidRPr="000319CB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23718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37186" w:rsidRPr="00093689" w:rsidRDefault="00185F56" w:rsidP="001D20A9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  <w:u w:val="single"/>
              </w:rPr>
              <w:t>二年級教室</w:t>
            </w:r>
          </w:p>
        </w:tc>
      </w:tr>
      <w:tr w:rsidR="00237186" w:rsidRPr="00093689" w:rsidTr="001D20A9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 w:themeFill="background2" w:themeFillShade="E6"/>
          </w:tcPr>
          <w:p w:rsidR="00237186" w:rsidRPr="00093689" w:rsidRDefault="00237186" w:rsidP="001D20A9">
            <w:pPr>
              <w:spacing w:line="48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請依據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觀察工具之紀錄分析內容，與授課教師討論後填寫：</w:t>
            </w:r>
          </w:p>
        </w:tc>
      </w:tr>
      <w:tr w:rsidR="00237186" w:rsidRPr="00093689" w:rsidTr="008313F1">
        <w:trPr>
          <w:trHeight w:val="5927"/>
        </w:trPr>
        <w:tc>
          <w:tcPr>
            <w:tcW w:w="10602" w:type="dxa"/>
            <w:gridSpan w:val="6"/>
          </w:tcPr>
          <w:p w:rsidR="00237186" w:rsidRPr="00130215" w:rsidRDefault="00237186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sz w:val="28"/>
                <w:szCs w:val="28"/>
              </w:rPr>
            </w:pPr>
            <w:r w:rsidRPr="00130215">
              <w:rPr>
                <w:rFonts w:eastAsia="標楷體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651872" w:rsidRPr="00130215" w:rsidRDefault="00651872" w:rsidP="0044177E">
            <w:pPr>
              <w:spacing w:line="480" w:lineRule="exact"/>
              <w:ind w:left="541" w:hangingChars="200" w:hanging="541"/>
              <w:rPr>
                <w:rFonts w:eastAsia="標楷體"/>
                <w:sz w:val="32"/>
                <w:szCs w:val="28"/>
              </w:rPr>
            </w:pPr>
            <w:r w:rsidRPr="00130215">
              <w:rPr>
                <w:rFonts w:eastAsia="標楷體" w:hint="eastAsia"/>
                <w:sz w:val="28"/>
                <w:szCs w:val="28"/>
              </w:rPr>
              <w:t>(</w:t>
            </w:r>
            <w:r w:rsidRPr="00130215">
              <w:rPr>
                <w:rFonts w:eastAsia="標楷體" w:hint="eastAsia"/>
                <w:sz w:val="28"/>
                <w:szCs w:val="28"/>
              </w:rPr>
              <w:t>一</w:t>
            </w:r>
            <w:r w:rsidRPr="00130215">
              <w:rPr>
                <w:rFonts w:eastAsia="標楷體" w:hint="eastAsia"/>
                <w:sz w:val="28"/>
                <w:szCs w:val="28"/>
              </w:rPr>
              <w:t>)</w:t>
            </w:r>
            <w:r w:rsidR="0044177E" w:rsidRPr="0013021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53B5A" w:rsidRPr="00130215">
              <w:rPr>
                <w:rFonts w:eastAsia="標楷體" w:hint="eastAsia"/>
                <w:sz w:val="28"/>
                <w:szCs w:val="28"/>
              </w:rPr>
              <w:t>教學流程順暢不緩不急，完整清楚呈現教材內容，協助學生理解詞語意義、透過短文作文評估是能</w:t>
            </w:r>
            <w:r w:rsidR="00953B5A" w:rsidRPr="00130215">
              <w:rPr>
                <w:rFonts w:ascii="標楷體" w:eastAsia="標楷體" w:hAnsi="標楷體" w:cs="標楷體" w:hint="eastAsia"/>
                <w:sz w:val="28"/>
                <w:szCs w:val="28"/>
              </w:rPr>
              <w:t>適當運用詞語、以正確語法表達想法，</w:t>
            </w:r>
            <w:r w:rsidR="00953B5A" w:rsidRPr="00130215">
              <w:rPr>
                <w:rFonts w:eastAsia="標楷體" w:hint="eastAsia"/>
                <w:sz w:val="28"/>
                <w:szCs w:val="28"/>
              </w:rPr>
              <w:t>有效達成教學</w:t>
            </w:r>
            <w:r w:rsidR="00953B5A" w:rsidRPr="00130215">
              <w:rPr>
                <w:rFonts w:ascii="標楷體" w:eastAsia="標楷體" w:hAnsi="標楷體"/>
                <w:sz w:val="28"/>
                <w:szCs w:val="28"/>
              </w:rPr>
              <w:t>核心素養</w:t>
            </w:r>
            <w:r w:rsidR="00953B5A" w:rsidRPr="00130215">
              <w:rPr>
                <w:rFonts w:eastAsia="標楷體" w:hint="eastAsia"/>
                <w:sz w:val="28"/>
                <w:szCs w:val="28"/>
              </w:rPr>
              <w:t>目標</w:t>
            </w:r>
            <w:r w:rsidR="0044177E" w:rsidRPr="00130215">
              <w:rPr>
                <w:rFonts w:eastAsia="標楷體" w:hint="eastAsia"/>
                <w:sz w:val="28"/>
                <w:szCs w:val="28"/>
              </w:rPr>
              <w:t>（</w:t>
            </w:r>
            <w:r w:rsidR="00953B5A" w:rsidRPr="00130215">
              <w:rPr>
                <w:rFonts w:ascii="標楷體" w:eastAsia="標楷體" w:hAnsi="標楷體" w:hint="eastAsia"/>
                <w:sz w:val="28"/>
                <w:szCs w:val="28"/>
              </w:rPr>
              <w:t>理解與運用國語文在日常生活中學習體察他人的感受，並給予適當的回應，以達成溝通及互動的目標</w:t>
            </w:r>
            <w:r w:rsidR="0044177E" w:rsidRPr="0013021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953B5A" w:rsidRPr="0013021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51872" w:rsidRPr="00130215" w:rsidRDefault="00651872" w:rsidP="009856EE">
            <w:pPr>
              <w:spacing w:line="480" w:lineRule="exact"/>
              <w:ind w:left="541" w:hangingChars="200" w:hanging="541"/>
              <w:rPr>
                <w:rFonts w:eastAsia="標楷體"/>
                <w:sz w:val="28"/>
                <w:szCs w:val="28"/>
              </w:rPr>
            </w:pPr>
            <w:r w:rsidRPr="00130215">
              <w:rPr>
                <w:rFonts w:eastAsia="標楷體" w:hint="eastAsia"/>
                <w:sz w:val="28"/>
                <w:szCs w:val="28"/>
              </w:rPr>
              <w:t>(</w:t>
            </w:r>
            <w:r w:rsidRPr="00130215">
              <w:rPr>
                <w:rFonts w:eastAsia="標楷體" w:hint="eastAsia"/>
                <w:sz w:val="28"/>
                <w:szCs w:val="28"/>
              </w:rPr>
              <w:t>二</w:t>
            </w:r>
            <w:r w:rsidRPr="00130215">
              <w:rPr>
                <w:rFonts w:eastAsia="標楷體" w:hint="eastAsia"/>
                <w:sz w:val="28"/>
                <w:szCs w:val="28"/>
              </w:rPr>
              <w:t>)</w:t>
            </w:r>
            <w:r w:rsidR="0044177E" w:rsidRPr="0013021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9856EE" w:rsidRPr="00130215">
              <w:rPr>
                <w:rFonts w:eastAsia="標楷體" w:hint="eastAsia"/>
                <w:sz w:val="28"/>
                <w:szCs w:val="28"/>
              </w:rPr>
              <w:t>課程進行以師生問答對話為主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要活動，四位學生回答偶有停頓</w:t>
            </w:r>
            <w:r w:rsidR="0003429F">
              <w:rPr>
                <w:rFonts w:eastAsia="標楷體" w:hint="eastAsia"/>
                <w:sz w:val="28"/>
                <w:szCs w:val="28"/>
              </w:rPr>
              <w:t>或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不順暢，但大部分</w:t>
            </w:r>
            <w:r w:rsidR="009856EE" w:rsidRPr="00130215">
              <w:rPr>
                <w:rFonts w:eastAsia="標楷體" w:hint="eastAsia"/>
                <w:sz w:val="28"/>
                <w:szCs w:val="28"/>
              </w:rPr>
              <w:t>能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都</w:t>
            </w:r>
            <w:r w:rsidR="009856EE" w:rsidRPr="00130215">
              <w:rPr>
                <w:rFonts w:eastAsia="標楷體" w:hint="eastAsia"/>
                <w:sz w:val="28"/>
                <w:szCs w:val="28"/>
              </w:rPr>
              <w:t>針對問題主動適切回應個人想法，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有時侯雖然會搶著回答，音量卻不會大</w:t>
            </w:r>
            <w:r w:rsidR="0003429F">
              <w:rPr>
                <w:rFonts w:eastAsia="標楷體" w:hint="eastAsia"/>
                <w:sz w:val="28"/>
                <w:szCs w:val="28"/>
              </w:rPr>
              <w:t>或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吵雜</w:t>
            </w:r>
            <w:r w:rsidR="0003429F">
              <w:rPr>
                <w:rFonts w:eastAsia="標楷體" w:hint="eastAsia"/>
                <w:sz w:val="28"/>
                <w:szCs w:val="28"/>
              </w:rPr>
              <w:t>，</w:t>
            </w:r>
            <w:r w:rsidR="00421907" w:rsidRPr="00130215">
              <w:rPr>
                <w:rFonts w:eastAsia="標楷體" w:hint="eastAsia"/>
                <w:sz w:val="28"/>
                <w:szCs w:val="28"/>
              </w:rPr>
              <w:t>課堂規範表現良好，應該是平時上課就是經常如此且建立起良好討論發言模式。</w:t>
            </w:r>
          </w:p>
          <w:p w:rsidR="00237186" w:rsidRPr="00130215" w:rsidRDefault="00651872" w:rsidP="008313F1">
            <w:pPr>
              <w:spacing w:line="480" w:lineRule="exact"/>
              <w:ind w:left="541" w:hangingChars="200" w:hanging="541"/>
              <w:contextualSpacing/>
              <w:jc w:val="both"/>
              <w:rPr>
                <w:rFonts w:eastAsia="標楷體"/>
                <w:sz w:val="28"/>
                <w:szCs w:val="28"/>
              </w:rPr>
            </w:pPr>
            <w:r w:rsidRPr="00130215">
              <w:rPr>
                <w:rFonts w:eastAsia="標楷體" w:hint="eastAsia"/>
                <w:sz w:val="28"/>
                <w:szCs w:val="28"/>
              </w:rPr>
              <w:t>(</w:t>
            </w:r>
            <w:r w:rsidRPr="00130215">
              <w:rPr>
                <w:rFonts w:eastAsia="標楷體" w:hint="eastAsia"/>
                <w:sz w:val="28"/>
                <w:szCs w:val="28"/>
              </w:rPr>
              <w:t>三</w:t>
            </w:r>
            <w:r w:rsidRPr="00130215">
              <w:rPr>
                <w:rFonts w:eastAsia="標楷體" w:hint="eastAsia"/>
                <w:sz w:val="28"/>
                <w:szCs w:val="28"/>
              </w:rPr>
              <w:t>)</w:t>
            </w:r>
            <w:r w:rsidR="0044177E" w:rsidRPr="00130215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30215" w:rsidRPr="00130215">
              <w:rPr>
                <w:rFonts w:eastAsia="標楷體" w:hint="eastAsia"/>
                <w:sz w:val="28"/>
                <w:szCs w:val="28"/>
              </w:rPr>
              <w:t>四位學生表現上有明顯差異，教師能</w:t>
            </w:r>
            <w:r w:rsidR="0044177E" w:rsidRPr="00130215">
              <w:rPr>
                <w:rFonts w:eastAsia="標楷體" w:hint="eastAsia"/>
                <w:sz w:val="28"/>
                <w:szCs w:val="28"/>
              </w:rPr>
              <w:t>全面關照所有學生</w:t>
            </w:r>
            <w:r w:rsidR="00130215" w:rsidRPr="00130215">
              <w:rPr>
                <w:rFonts w:eastAsia="標楷體" w:hint="eastAsia"/>
                <w:sz w:val="28"/>
                <w:szCs w:val="28"/>
              </w:rPr>
              <w:t>，對反應較慢學生給予時間等待、提供參考建議、包留問題回答發言機會，提問討論語氣和緩，臉上堆滿笑容專心聆聽並點頭表示肯定，</w:t>
            </w:r>
            <w:r w:rsidR="008313F1">
              <w:rPr>
                <w:rFonts w:eastAsia="標楷體" w:hint="eastAsia"/>
                <w:sz w:val="28"/>
                <w:szCs w:val="28"/>
              </w:rPr>
              <w:t>同時</w:t>
            </w:r>
            <w:r w:rsidR="00130215" w:rsidRPr="00130215">
              <w:rPr>
                <w:rFonts w:eastAsia="標楷體" w:hint="eastAsia"/>
                <w:sz w:val="28"/>
                <w:szCs w:val="28"/>
              </w:rPr>
              <w:t>眼神正視回答問題學生</w:t>
            </w:r>
            <w:r w:rsidR="008313F1">
              <w:rPr>
                <w:rFonts w:eastAsia="標楷體" w:hint="eastAsia"/>
                <w:sz w:val="28"/>
                <w:szCs w:val="28"/>
              </w:rPr>
              <w:t>，課堂氣氛和諧輕鬆</w:t>
            </w:r>
            <w:r w:rsidR="00130215" w:rsidRPr="00130215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237186" w:rsidRPr="00093689" w:rsidTr="008313F1">
        <w:trPr>
          <w:trHeight w:val="3811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教與學待調整或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精進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651872" w:rsidRPr="00797B7C" w:rsidRDefault="00651872" w:rsidP="00D20641">
            <w:pPr>
              <w:spacing w:line="480" w:lineRule="exact"/>
              <w:ind w:left="541" w:hangingChars="200" w:hanging="541"/>
              <w:rPr>
                <w:rFonts w:eastAsia="標楷體"/>
                <w:sz w:val="28"/>
                <w:szCs w:val="28"/>
              </w:rPr>
            </w:pPr>
            <w:r w:rsidRPr="00797B7C">
              <w:rPr>
                <w:rFonts w:eastAsia="標楷體" w:hint="eastAsia"/>
                <w:sz w:val="28"/>
                <w:szCs w:val="28"/>
              </w:rPr>
              <w:t>(</w:t>
            </w:r>
            <w:r w:rsidRPr="00797B7C">
              <w:rPr>
                <w:rFonts w:eastAsia="標楷體" w:hint="eastAsia"/>
                <w:sz w:val="28"/>
                <w:szCs w:val="28"/>
              </w:rPr>
              <w:t>一</w:t>
            </w:r>
            <w:r w:rsidRPr="00797B7C">
              <w:rPr>
                <w:rFonts w:eastAsia="標楷體" w:hint="eastAsia"/>
                <w:sz w:val="28"/>
                <w:szCs w:val="28"/>
              </w:rPr>
              <w:t>)</w:t>
            </w:r>
            <w:r w:rsidR="00381B91" w:rsidRPr="00797B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97B7C" w:rsidRPr="00797B7C">
              <w:rPr>
                <w:rFonts w:eastAsia="標楷體" w:hint="eastAsia"/>
                <w:sz w:val="28"/>
                <w:szCs w:val="28"/>
              </w:rPr>
              <w:t>簡報播放輔助教材，有些圖片太小張</w:t>
            </w:r>
            <w:r w:rsidR="00381B91" w:rsidRPr="00797B7C">
              <w:rPr>
                <w:rFonts w:eastAsia="標楷體" w:hint="eastAsia"/>
                <w:sz w:val="28"/>
                <w:szCs w:val="28"/>
              </w:rPr>
              <w:t>解晰度不足，圖片輔助導引理解詞語義意效果減低，輔助教材都是靜態圖片，若是能有動態影音效果應該會更好。</w:t>
            </w:r>
          </w:p>
          <w:p w:rsidR="00237186" w:rsidRPr="00093689" w:rsidRDefault="00651872" w:rsidP="00F803AC">
            <w:pPr>
              <w:spacing w:line="480" w:lineRule="exact"/>
              <w:ind w:left="541" w:hangingChars="200" w:hanging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797B7C">
              <w:rPr>
                <w:rFonts w:eastAsia="標楷體" w:hint="eastAsia"/>
                <w:sz w:val="28"/>
                <w:szCs w:val="28"/>
              </w:rPr>
              <w:t>(</w:t>
            </w:r>
            <w:r w:rsidRPr="00797B7C">
              <w:rPr>
                <w:rFonts w:eastAsia="標楷體" w:hint="eastAsia"/>
                <w:sz w:val="28"/>
                <w:szCs w:val="28"/>
              </w:rPr>
              <w:t>二</w:t>
            </w:r>
            <w:r w:rsidRPr="00797B7C">
              <w:rPr>
                <w:rFonts w:eastAsia="標楷體" w:hint="eastAsia"/>
                <w:sz w:val="28"/>
                <w:szCs w:val="28"/>
              </w:rPr>
              <w:t>)</w:t>
            </w:r>
            <w:r w:rsidR="00237D86" w:rsidRPr="00797B7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97B7C">
              <w:rPr>
                <w:rFonts w:eastAsia="標楷體" w:hint="eastAsia"/>
                <w:sz w:val="28"/>
                <w:szCs w:val="28"/>
              </w:rPr>
              <w:t>學生詞語造句時以口頭方式回答，未能一次呈現完整句子，學生記憶有時會片斷說了後一句忘了前一句，其他</w:t>
            </w:r>
            <w:r w:rsidR="002C3CEE">
              <w:rPr>
                <w:rFonts w:eastAsia="標楷體" w:hint="eastAsia"/>
                <w:sz w:val="28"/>
                <w:szCs w:val="28"/>
              </w:rPr>
              <w:t>耹</w:t>
            </w:r>
            <w:r w:rsidR="00797B7C">
              <w:rPr>
                <w:rFonts w:eastAsia="標楷體" w:hint="eastAsia"/>
                <w:sz w:val="28"/>
                <w:szCs w:val="28"/>
              </w:rPr>
              <w:t>聽</w:t>
            </w:r>
            <w:r w:rsidR="002C3CEE">
              <w:rPr>
                <w:rFonts w:eastAsia="標楷體" w:hint="eastAsia"/>
                <w:sz w:val="28"/>
                <w:szCs w:val="28"/>
              </w:rPr>
              <w:t>學生也未能完整</w:t>
            </w:r>
            <w:r w:rsidR="00F803AC">
              <w:rPr>
                <w:rFonts w:eastAsia="標楷體" w:hint="eastAsia"/>
                <w:sz w:val="28"/>
                <w:szCs w:val="28"/>
              </w:rPr>
              <w:t>聽清楚，</w:t>
            </w:r>
            <w:r w:rsidR="0009050E">
              <w:rPr>
                <w:rFonts w:eastAsia="標楷體" w:hint="eastAsia"/>
                <w:sz w:val="28"/>
                <w:szCs w:val="28"/>
              </w:rPr>
              <w:t>可</w:t>
            </w:r>
            <w:r w:rsidR="00F803AC">
              <w:rPr>
                <w:rFonts w:eastAsia="標楷體" w:hint="eastAsia"/>
                <w:sz w:val="28"/>
                <w:szCs w:val="28"/>
              </w:rPr>
              <w:t>利用小白板讓學生完整寫下來，就可完整呈現語句，也可透過自我檢視再修正不適合之處。</w:t>
            </w:r>
          </w:p>
        </w:tc>
      </w:tr>
      <w:tr w:rsidR="00237186" w:rsidRPr="00093689" w:rsidTr="001D20A9">
        <w:trPr>
          <w:trHeight w:val="4378"/>
        </w:trPr>
        <w:tc>
          <w:tcPr>
            <w:tcW w:w="10602" w:type="dxa"/>
            <w:gridSpan w:val="6"/>
          </w:tcPr>
          <w:p w:rsidR="00237186" w:rsidRPr="00093689" w:rsidRDefault="00237186" w:rsidP="001D20A9">
            <w:pPr>
              <w:pStyle w:val="a7"/>
              <w:numPr>
                <w:ilvl w:val="0"/>
                <w:numId w:val="1"/>
              </w:numPr>
              <w:spacing w:afterLines="50" w:after="176" w:line="480" w:lineRule="exact"/>
              <w:ind w:leftChars="0" w:left="638" w:hangingChars="236" w:hanging="638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授課教師預定專業成長計畫（於回饋人員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綜合觀察前會談紀錄及教學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觀察工具之紀錄分析內容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，並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與授課教師討論</w:t>
            </w:r>
            <w:r w:rsidRPr="00093689">
              <w:rPr>
                <w:rFonts w:eastAsia="標楷體" w:hint="eastAsia"/>
                <w:color w:val="000000" w:themeColor="text1"/>
                <w:sz w:val="28"/>
                <w:szCs w:val="28"/>
              </w:rPr>
              <w:t>共同擬定</w:t>
            </w: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後，由回饋人員填寫）：</w:t>
            </w:r>
          </w:p>
          <w:tbl>
            <w:tblPr>
              <w:tblStyle w:val="af2"/>
              <w:tblW w:w="104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37186" w:rsidRPr="00093689" w:rsidTr="001D20A9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成長指標</w:t>
                  </w:r>
                </w:p>
              </w:tc>
              <w:tc>
                <w:tcPr>
                  <w:tcW w:w="2681" w:type="dxa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  <w:sz w:val="28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專業</w:t>
                  </w: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成長方</w:t>
                  </w:r>
                  <w:r w:rsidRPr="00093689">
                    <w:rPr>
                      <w:rFonts w:eastAsia="標楷體" w:hint="eastAsia"/>
                      <w:color w:val="000000" w:themeColor="text1"/>
                      <w:sz w:val="28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37186" w:rsidRPr="00093689" w:rsidRDefault="00237186" w:rsidP="001D20A9">
                  <w:pPr>
                    <w:spacing w:line="36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/>
                      <w:color w:val="000000" w:themeColor="text1"/>
                      <w:sz w:val="28"/>
                    </w:rPr>
                    <w:t>預計完成日期</w:t>
                  </w:r>
                </w:p>
              </w:tc>
            </w:tr>
            <w:tr w:rsidR="00AD4B48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AD4B48" w:rsidRPr="00093689" w:rsidRDefault="00AD4B48" w:rsidP="00AD4B48">
                  <w:pPr>
                    <w:spacing w:line="240" w:lineRule="exact"/>
                    <w:jc w:val="center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/>
                      <w:color w:val="000000"/>
                    </w:rPr>
                    <w:t>C-</w:t>
                  </w: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  <w:r w:rsidRPr="002302D7">
                    <w:rPr>
                      <w:rFonts w:eastAsia="標楷體"/>
                      <w:color w:val="000000"/>
                    </w:rPr>
                    <w:t>-2</w:t>
                  </w:r>
                </w:p>
              </w:tc>
              <w:tc>
                <w:tcPr>
                  <w:tcW w:w="2681" w:type="dxa"/>
                  <w:vAlign w:val="center"/>
                </w:tcPr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■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AD4B48" w:rsidRPr="002302D7" w:rsidRDefault="00AD4B48" w:rsidP="00AD4B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參與學校專業學習社群，與同儕對話、合作、分享與省思。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4B48" w:rsidRPr="002302D7" w:rsidRDefault="00AD4B48" w:rsidP="00AD4B48">
                  <w:pPr>
                    <w:spacing w:line="240" w:lineRule="exac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全校參與社群教師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D4B48" w:rsidRPr="002302D7" w:rsidRDefault="00AD4B48" w:rsidP="00AD4B48">
                  <w:pPr>
                    <w:spacing w:line="240" w:lineRule="exact"/>
                    <w:jc w:val="center"/>
                    <w:rPr>
                      <w:rFonts w:eastAsia="標楷體"/>
                      <w:color w:val="000000"/>
                    </w:rPr>
                  </w:pPr>
                  <w:r w:rsidRPr="002302D7">
                    <w:rPr>
                      <w:rFonts w:eastAsia="標楷體"/>
                      <w:color w:val="000000"/>
                    </w:rPr>
                    <w:t>108.</w:t>
                  </w:r>
                  <w:r>
                    <w:rPr>
                      <w:rFonts w:eastAsia="標楷體"/>
                      <w:color w:val="000000"/>
                    </w:rPr>
                    <w:t>5.2</w:t>
                  </w: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</w:tr>
            <w:tr w:rsidR="00AD4B48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  <w:tr w:rsidR="00AD4B48" w:rsidRPr="00093689" w:rsidTr="001D20A9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2681" w:type="dxa"/>
                  <w:vAlign w:val="center"/>
                </w:tcPr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1.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優點及特色</w:t>
                  </w:r>
                </w:p>
                <w:p w:rsidR="00AD4B48" w:rsidRPr="00093689" w:rsidRDefault="00AD4B48" w:rsidP="001D20A9">
                  <w:pPr>
                    <w:jc w:val="both"/>
                    <w:rPr>
                      <w:rFonts w:eastAsia="標楷體"/>
                      <w:color w:val="000000" w:themeColor="text1"/>
                      <w:u w:val="single"/>
                    </w:rPr>
                  </w:pPr>
                  <w:r w:rsidRPr="00093689">
                    <w:rPr>
                      <w:rFonts w:eastAsia="標楷體" w:hint="eastAsia"/>
                      <w:color w:val="000000" w:themeColor="text1"/>
                    </w:rPr>
                    <w:t>□</w:t>
                  </w:r>
                  <w:r w:rsidRPr="00093689">
                    <w:rPr>
                      <w:rFonts w:eastAsia="標楷體"/>
                      <w:color w:val="000000" w:themeColor="text1"/>
                    </w:rPr>
                    <w:t>2.</w:t>
                  </w:r>
                  <w:r w:rsidRPr="00093689">
                    <w:rPr>
                      <w:rFonts w:eastAsia="標楷體" w:hint="eastAsia"/>
                      <w:color w:val="000000" w:themeColor="text1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AD4B48" w:rsidRPr="00093689" w:rsidRDefault="00AD4B48" w:rsidP="001D20A9">
                  <w:pPr>
                    <w:spacing w:line="240" w:lineRule="exact"/>
                    <w:rPr>
                      <w:rFonts w:eastAsia="標楷體"/>
                      <w:color w:val="000000" w:themeColor="text1"/>
                    </w:rPr>
                  </w:pPr>
                </w:p>
              </w:tc>
            </w:tr>
          </w:tbl>
          <w:p w:rsidR="00237186" w:rsidRPr="00093689" w:rsidRDefault="00237186" w:rsidP="001D20A9">
            <w:pPr>
              <w:spacing w:line="320" w:lineRule="exact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備註：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專業成長指標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可參酌搭配教師專業發展規準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C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層面「專業精進與責任」，擬定個人專業成長計畫。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專業成長方向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包括：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授課教師之「優點或特色」，可透過「分享或發表專業實踐或研究的成果」等方式進行專業成長。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授課教師之「待調整或精進之處」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b/>
                <w:color w:val="000000" w:themeColor="text1"/>
                <w:sz w:val="22"/>
                <w:szCs w:val="28"/>
                <w:u w:val="single"/>
              </w:rPr>
              <w:t>內容概要說明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請簡述，例如</w:t>
            </w:r>
            <w:r w:rsidRPr="00093689">
              <w:rPr>
                <w:rFonts w:eastAsia="標楷體"/>
                <w:color w:val="000000" w:themeColor="text1"/>
                <w:sz w:val="22"/>
              </w:rPr>
              <w:t>：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優點或特色：於校內外發表分享或示範教學、組織或領導社群研發、辦理推廣活動等。</w:t>
            </w:r>
          </w:p>
          <w:p w:rsidR="00237186" w:rsidRPr="00093689" w:rsidRDefault="00237186" w:rsidP="00E472B8">
            <w:pPr>
              <w:pStyle w:val="a7"/>
              <w:numPr>
                <w:ilvl w:val="1"/>
                <w:numId w:val="17"/>
              </w:numPr>
              <w:spacing w:line="320" w:lineRule="exact"/>
              <w:ind w:leftChars="0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093689">
              <w:rPr>
                <w:rFonts w:eastAsia="標楷體" w:hint="eastAsia"/>
                <w:color w:val="000000" w:themeColor="text1"/>
                <w:sz w:val="22"/>
              </w:rPr>
              <w:t>待調整或精進之處：</w:t>
            </w:r>
            <w:r w:rsidRPr="00093689">
              <w:rPr>
                <w:rFonts w:eastAsia="標楷體"/>
                <w:color w:val="000000" w:themeColor="text1"/>
                <w:sz w:val="22"/>
              </w:rPr>
              <w:t>研讀書籍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或數位文獻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、諮詢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專家</w:t>
            </w:r>
            <w:r w:rsidRPr="00093689">
              <w:rPr>
                <w:rFonts w:eastAsia="標楷體"/>
                <w:color w:val="000000" w:themeColor="text1"/>
                <w:sz w:val="22"/>
              </w:rPr>
              <w:t>教師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或學者</w:t>
            </w:r>
            <w:r w:rsidRPr="00093689">
              <w:rPr>
                <w:rFonts w:eastAsia="標楷體"/>
                <w:color w:val="000000" w:themeColor="text1"/>
                <w:sz w:val="22"/>
              </w:rPr>
              <w:t>、參加研習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或</w:t>
            </w:r>
            <w:r w:rsidRPr="00093689">
              <w:rPr>
                <w:rFonts w:eastAsia="標楷體"/>
                <w:color w:val="000000" w:themeColor="text1"/>
                <w:sz w:val="22"/>
              </w:rPr>
              <w:t>學習社群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</w:t>
            </w:r>
            <w:r w:rsidRPr="00093689">
              <w:rPr>
                <w:rFonts w:eastAsia="標楷體"/>
                <w:color w:val="000000" w:themeColor="text1"/>
                <w:sz w:val="22"/>
              </w:rPr>
              <w:t>重新試驗教學</w:t>
            </w:r>
            <w:r w:rsidRPr="00093689">
              <w:rPr>
                <w:rFonts w:eastAsia="標楷體" w:hint="eastAsia"/>
                <w:color w:val="000000" w:themeColor="text1"/>
                <w:sz w:val="22"/>
              </w:rPr>
              <w:t>、進行教學行動研究等。</w:t>
            </w:r>
          </w:p>
          <w:p w:rsidR="00237186" w:rsidRPr="00093689" w:rsidRDefault="00237186" w:rsidP="00E472B8">
            <w:pPr>
              <w:pStyle w:val="a7"/>
              <w:numPr>
                <w:ilvl w:val="0"/>
                <w:numId w:val="17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2"/>
                <w:szCs w:val="28"/>
              </w:rPr>
              <w:t>可依實際需要增列表格</w:t>
            </w:r>
            <w:r w:rsidRPr="00093689">
              <w:rPr>
                <w:rFonts w:eastAsia="標楷體" w:hint="eastAsia"/>
                <w:color w:val="000000" w:themeColor="text1"/>
                <w:sz w:val="22"/>
                <w:szCs w:val="28"/>
              </w:rPr>
              <w:t>。</w:t>
            </w:r>
          </w:p>
        </w:tc>
      </w:tr>
      <w:tr w:rsidR="00237186" w:rsidRPr="00093689" w:rsidTr="001B4093">
        <w:trPr>
          <w:trHeight w:val="5765"/>
        </w:trPr>
        <w:tc>
          <w:tcPr>
            <w:tcW w:w="10602" w:type="dxa"/>
            <w:gridSpan w:val="6"/>
          </w:tcPr>
          <w:p w:rsidR="00237186" w:rsidRPr="00093689" w:rsidRDefault="00237186" w:rsidP="00185F56">
            <w:pPr>
              <w:pStyle w:val="a7"/>
              <w:numPr>
                <w:ilvl w:val="0"/>
                <w:numId w:val="1"/>
              </w:numPr>
              <w:spacing w:beforeLines="50" w:before="176" w:line="480" w:lineRule="exact"/>
              <w:ind w:leftChars="0" w:left="638" w:hangingChars="236" w:hanging="638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093689">
              <w:rPr>
                <w:rFonts w:eastAsia="標楷體"/>
                <w:color w:val="000000" w:themeColor="text1"/>
                <w:sz w:val="28"/>
                <w:szCs w:val="28"/>
              </w:rPr>
              <w:t>回饋人員的學習與收穫：</w:t>
            </w:r>
          </w:p>
          <w:p w:rsidR="00E24D51" w:rsidRPr="00D20641" w:rsidRDefault="00185F56" w:rsidP="00E24D51">
            <w:pPr>
              <w:spacing w:line="480" w:lineRule="exact"/>
              <w:ind w:left="541" w:hangingChars="200" w:hanging="541"/>
              <w:rPr>
                <w:rFonts w:eastAsia="標楷體"/>
                <w:sz w:val="28"/>
                <w:szCs w:val="28"/>
              </w:rPr>
            </w:pPr>
            <w:r w:rsidRPr="00D20641">
              <w:rPr>
                <w:rFonts w:eastAsia="標楷體" w:hint="eastAsia"/>
                <w:sz w:val="28"/>
                <w:szCs w:val="28"/>
              </w:rPr>
              <w:t>(</w:t>
            </w:r>
            <w:r w:rsidRPr="00D20641">
              <w:rPr>
                <w:rFonts w:eastAsia="標楷體" w:hint="eastAsia"/>
                <w:sz w:val="28"/>
                <w:szCs w:val="28"/>
              </w:rPr>
              <w:t>一</w:t>
            </w:r>
            <w:r w:rsidRPr="00D20641">
              <w:rPr>
                <w:rFonts w:eastAsia="標楷體" w:hint="eastAsia"/>
                <w:sz w:val="28"/>
                <w:szCs w:val="28"/>
              </w:rPr>
              <w:t>)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提問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能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引發學習者產生心智活動，教師妥適提問技術能激發學習動機，增進學生主動參與學習</w:t>
            </w:r>
            <w:r w:rsidR="00D20641">
              <w:rPr>
                <w:rFonts w:eastAsia="標楷體" w:hint="eastAsia"/>
                <w:sz w:val="28"/>
                <w:szCs w:val="28"/>
              </w:rPr>
              <w:t>，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此外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也讓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學生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有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表達的機會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；</w:t>
            </w:r>
            <w:r w:rsidR="00D20641">
              <w:rPr>
                <w:rFonts w:eastAsia="標楷體" w:hint="eastAsia"/>
                <w:sz w:val="28"/>
                <w:szCs w:val="28"/>
              </w:rPr>
              <w:t>，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使培養創造性思考的能力</w:t>
            </w:r>
            <w:r w:rsidR="001A62F9">
              <w:rPr>
                <w:rFonts w:eastAsia="標楷體" w:hint="eastAsia"/>
                <w:sz w:val="28"/>
                <w:szCs w:val="28"/>
              </w:rPr>
              <w:t>。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提問運用</w:t>
            </w:r>
            <w:r w:rsidR="001A62F9">
              <w:rPr>
                <w:rFonts w:eastAsia="標楷體" w:hint="eastAsia"/>
                <w:sz w:val="28"/>
                <w:szCs w:val="28"/>
              </w:rPr>
              <w:t>是</w:t>
            </w:r>
            <w:r w:rsidR="00D20641" w:rsidRPr="00D20641">
              <w:rPr>
                <w:rFonts w:eastAsia="標楷體" w:hint="eastAsia"/>
                <w:sz w:val="28"/>
                <w:szCs w:val="28"/>
              </w:rPr>
              <w:t>教學重要技巧</w:t>
            </w:r>
            <w:r w:rsidR="00D20641">
              <w:rPr>
                <w:rFonts w:eastAsia="標楷體" w:hint="eastAsia"/>
                <w:sz w:val="28"/>
                <w:szCs w:val="28"/>
              </w:rPr>
              <w:t>，教師在教學上應善用提問，</w:t>
            </w:r>
            <w:r w:rsidR="001A62F9">
              <w:rPr>
                <w:rFonts w:eastAsia="標楷體" w:hint="eastAsia"/>
                <w:sz w:val="28"/>
                <w:szCs w:val="28"/>
              </w:rPr>
              <w:t>問題</w:t>
            </w:r>
            <w:r w:rsidR="00D20641">
              <w:rPr>
                <w:rFonts w:eastAsia="標楷體" w:hint="eastAsia"/>
                <w:sz w:val="28"/>
                <w:szCs w:val="28"/>
              </w:rPr>
              <w:t>質量</w:t>
            </w:r>
            <w:r w:rsidR="001A62F9">
              <w:rPr>
                <w:rFonts w:eastAsia="標楷體" w:hint="eastAsia"/>
                <w:sz w:val="28"/>
                <w:szCs w:val="28"/>
              </w:rPr>
              <w:t>要</w:t>
            </w:r>
            <w:r w:rsidR="00D20641">
              <w:rPr>
                <w:rFonts w:eastAsia="標楷體" w:hint="eastAsia"/>
                <w:sz w:val="28"/>
                <w:szCs w:val="28"/>
              </w:rPr>
              <w:t>兼</w:t>
            </w:r>
            <w:r w:rsidR="001A62F9">
              <w:rPr>
                <w:rFonts w:eastAsia="標楷體" w:hint="eastAsia"/>
                <w:sz w:val="28"/>
                <w:szCs w:val="28"/>
              </w:rPr>
              <w:t>重、</w:t>
            </w:r>
            <w:r w:rsidR="00D20641">
              <w:rPr>
                <w:rFonts w:eastAsia="標楷體" w:hint="eastAsia"/>
                <w:sz w:val="28"/>
                <w:szCs w:val="28"/>
              </w:rPr>
              <w:t>目標</w:t>
            </w:r>
            <w:r w:rsidR="001A62F9">
              <w:rPr>
                <w:rFonts w:eastAsia="標楷體" w:hint="eastAsia"/>
                <w:sz w:val="28"/>
                <w:szCs w:val="28"/>
              </w:rPr>
              <w:t>要</w:t>
            </w:r>
            <w:r w:rsidR="00D20641">
              <w:rPr>
                <w:rFonts w:eastAsia="標楷體" w:hint="eastAsia"/>
                <w:sz w:val="28"/>
                <w:szCs w:val="28"/>
              </w:rPr>
              <w:t>清晰、掌握時機、導引回應追問，兼顧優差學生，建立師生雙向溝通對話和諧氣氛</w:t>
            </w:r>
            <w:r w:rsidR="00E24D51" w:rsidRPr="00D20641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185F56" w:rsidRPr="00DD32AC" w:rsidRDefault="00185F56" w:rsidP="00267E1C">
            <w:pPr>
              <w:spacing w:line="480" w:lineRule="exact"/>
              <w:ind w:left="541" w:hangingChars="200" w:hanging="541"/>
              <w:rPr>
                <w:rFonts w:eastAsia="標楷體"/>
                <w:sz w:val="32"/>
                <w:szCs w:val="28"/>
              </w:rPr>
            </w:pPr>
            <w:r w:rsidRPr="00DD32AC">
              <w:rPr>
                <w:rFonts w:eastAsia="標楷體" w:hint="eastAsia"/>
                <w:sz w:val="28"/>
                <w:szCs w:val="28"/>
              </w:rPr>
              <w:t>(</w:t>
            </w:r>
            <w:r w:rsidRPr="00DD32AC">
              <w:rPr>
                <w:rFonts w:eastAsia="標楷體" w:hint="eastAsia"/>
                <w:sz w:val="28"/>
                <w:szCs w:val="28"/>
              </w:rPr>
              <w:t>二</w:t>
            </w:r>
            <w:r w:rsidRPr="00DD32AC">
              <w:rPr>
                <w:rFonts w:eastAsia="標楷體" w:hint="eastAsia"/>
                <w:sz w:val="28"/>
                <w:szCs w:val="28"/>
              </w:rPr>
              <w:t>)</w:t>
            </w:r>
            <w:r w:rsidR="00E24D51" w:rsidRPr="00DD32A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1A62F9" w:rsidRPr="00DD32AC">
              <w:rPr>
                <w:rFonts w:eastAsia="標楷體" w:hint="eastAsia"/>
                <w:sz w:val="28"/>
                <w:szCs w:val="28"/>
              </w:rPr>
              <w:t>課堂上學生普遍不喜歡開口說話，</w:t>
            </w:r>
            <w:r w:rsidR="00DD32AC" w:rsidRPr="00DD32AC">
              <w:rPr>
                <w:rFonts w:eastAsia="標楷體" w:hint="eastAsia"/>
                <w:sz w:val="28"/>
                <w:szCs w:val="28"/>
              </w:rPr>
              <w:t>經常課室風景</w:t>
            </w:r>
            <w:r w:rsidR="00267E1C" w:rsidRPr="00DD32AC">
              <w:rPr>
                <w:rFonts w:eastAsia="標楷體" w:hint="eastAsia"/>
                <w:sz w:val="28"/>
                <w:szCs w:val="28"/>
              </w:rPr>
              <w:t>就會變成沒有對話，最後只有教師一個人唱獨角戲</w:t>
            </w:r>
            <w:r w:rsidR="00DD32AC">
              <w:rPr>
                <w:rFonts w:eastAsia="標楷體" w:hint="eastAsia"/>
                <w:sz w:val="28"/>
                <w:szCs w:val="28"/>
              </w:rPr>
              <w:t>。因此課堂中向學生提問及對話是必要的，但其中過程師生需要一段時間的練習及適應。教師如何去主動提問、有耐心引導學生逐步回應，都是在平時每一節當中一次又一次的嘗試與練習。</w:t>
            </w:r>
          </w:p>
          <w:p w:rsidR="000762BC" w:rsidRPr="00093689" w:rsidRDefault="00185F56" w:rsidP="001B4093">
            <w:pPr>
              <w:spacing w:line="480" w:lineRule="exact"/>
              <w:ind w:left="541" w:hangingChars="200" w:hanging="541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361C9A">
              <w:rPr>
                <w:rFonts w:eastAsia="標楷體" w:hint="eastAsia"/>
                <w:sz w:val="28"/>
                <w:szCs w:val="28"/>
              </w:rPr>
              <w:t>(</w:t>
            </w:r>
            <w:r w:rsidRPr="00361C9A">
              <w:rPr>
                <w:rFonts w:eastAsia="標楷體" w:hint="eastAsia"/>
                <w:sz w:val="28"/>
                <w:szCs w:val="28"/>
              </w:rPr>
              <w:t>三</w:t>
            </w:r>
            <w:r w:rsidRPr="00361C9A">
              <w:rPr>
                <w:rFonts w:eastAsia="標楷體" w:hint="eastAsia"/>
                <w:sz w:val="28"/>
                <w:szCs w:val="28"/>
              </w:rPr>
              <w:t>)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>觀看同儕伙伴</w:t>
            </w:r>
            <w:r w:rsidR="00361C9A">
              <w:rPr>
                <w:rFonts w:eastAsia="標楷體" w:hint="eastAsia"/>
                <w:sz w:val="28"/>
                <w:szCs w:val="28"/>
              </w:rPr>
              <w:t>課堂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>教學</w:t>
            </w:r>
            <w:r w:rsidR="000762BC" w:rsidRPr="00361C9A">
              <w:rPr>
                <w:rFonts w:eastAsia="標楷體" w:hint="eastAsia"/>
                <w:sz w:val="28"/>
                <w:szCs w:val="28"/>
              </w:rPr>
              <w:t>過程，</w:t>
            </w:r>
            <w:r w:rsidR="00361C9A">
              <w:rPr>
                <w:rFonts w:eastAsia="標楷體" w:hint="eastAsia"/>
                <w:sz w:val="28"/>
                <w:szCs w:val="28"/>
              </w:rPr>
              <w:t>省思的卻都是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>自己課堂上教學過程，雖然看到的是同儕，但鏡射出來卻是自己課堂</w:t>
            </w:r>
            <w:r w:rsidR="00361C9A">
              <w:rPr>
                <w:rFonts w:eastAsia="標楷體" w:hint="eastAsia"/>
                <w:sz w:val="28"/>
                <w:szCs w:val="28"/>
              </w:rPr>
              <w:t>上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>貌種種</w:t>
            </w:r>
            <w:r w:rsidR="001B4093" w:rsidRPr="00361C9A">
              <w:rPr>
                <w:rFonts w:eastAsia="標楷體" w:hint="eastAsia"/>
                <w:sz w:val="28"/>
                <w:szCs w:val="28"/>
              </w:rPr>
              <w:t>樣</w:t>
            </w:r>
            <w:r w:rsidR="00E65CD1" w:rsidRPr="00361C9A">
              <w:rPr>
                <w:rFonts w:eastAsia="標楷體" w:hint="eastAsia"/>
                <w:sz w:val="28"/>
                <w:szCs w:val="28"/>
              </w:rPr>
              <w:t>，衝擊的是自己的內心。</w:t>
            </w:r>
          </w:p>
        </w:tc>
      </w:tr>
    </w:tbl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Cs w:val="40"/>
        </w:rPr>
      </w:pPr>
    </w:p>
    <w:p w:rsidR="00237186" w:rsidRPr="00093689" w:rsidRDefault="00237186" w:rsidP="00237186">
      <w:pPr>
        <w:rPr>
          <w:rFonts w:ascii="標楷體" w:eastAsia="標楷體" w:hAnsi="標楷體"/>
          <w:b/>
          <w:color w:val="000000" w:themeColor="text1"/>
          <w:sz w:val="40"/>
          <w:szCs w:val="40"/>
        </w:rPr>
      </w:pPr>
    </w:p>
    <w:sectPr w:rsidR="00237186" w:rsidRPr="00093689" w:rsidSect="00D22B95">
      <w:pgSz w:w="11906" w:h="16838" w:code="9"/>
      <w:pgMar w:top="720" w:right="720" w:bottom="720" w:left="720" w:header="454" w:footer="567" w:gutter="0"/>
      <w:cols w:space="425"/>
      <w:docGrid w:type="linesAndChars" w:linePitch="352" w:charSpace="-19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238" w:rsidRDefault="00551238" w:rsidP="00237186">
      <w:r>
        <w:separator/>
      </w:r>
    </w:p>
  </w:endnote>
  <w:endnote w:type="continuationSeparator" w:id="0">
    <w:p w:rsidR="00551238" w:rsidRDefault="00551238" w:rsidP="0023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238" w:rsidRDefault="00551238" w:rsidP="00237186">
      <w:r>
        <w:separator/>
      </w:r>
    </w:p>
  </w:footnote>
  <w:footnote w:type="continuationSeparator" w:id="0">
    <w:p w:rsidR="00551238" w:rsidRDefault="00551238" w:rsidP="00237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44B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060F4"/>
    <w:multiLevelType w:val="hybridMultilevel"/>
    <w:tmpl w:val="4134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D61EEC"/>
    <w:multiLevelType w:val="hybridMultilevel"/>
    <w:tmpl w:val="36EA392C"/>
    <w:lvl w:ilvl="0" w:tplc="D8F4A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950D89"/>
    <w:multiLevelType w:val="hybridMultilevel"/>
    <w:tmpl w:val="5F6887BE"/>
    <w:lvl w:ilvl="0" w:tplc="E74C1162">
      <w:start w:val="1"/>
      <w:numFmt w:val="ideographLegalTraditional"/>
      <w:lvlText w:val="%1、"/>
      <w:lvlJc w:val="left"/>
      <w:pPr>
        <w:ind w:left="1230" w:hanging="12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11562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9C3CB3"/>
    <w:multiLevelType w:val="hybridMultilevel"/>
    <w:tmpl w:val="1F22D5EE"/>
    <w:lvl w:ilvl="0" w:tplc="0B147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E331F"/>
    <w:multiLevelType w:val="hybridMultilevel"/>
    <w:tmpl w:val="466C04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4E038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6F5F45"/>
    <w:multiLevelType w:val="hybridMultilevel"/>
    <w:tmpl w:val="2444B09A"/>
    <w:lvl w:ilvl="0" w:tplc="47AE3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0EC21E8"/>
    <w:multiLevelType w:val="hybridMultilevel"/>
    <w:tmpl w:val="8A14BEA2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564846F0"/>
    <w:multiLevelType w:val="hybridMultilevel"/>
    <w:tmpl w:val="40BA8E50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5B3B41DA"/>
    <w:multiLevelType w:val="hybridMultilevel"/>
    <w:tmpl w:val="A16893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D8204AC"/>
    <w:multiLevelType w:val="hybridMultilevel"/>
    <w:tmpl w:val="7A28B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A474B5"/>
    <w:multiLevelType w:val="hybridMultilevel"/>
    <w:tmpl w:val="79C87C1C"/>
    <w:lvl w:ilvl="0" w:tplc="C1A8F098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2C01E7C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F1656D"/>
    <w:multiLevelType w:val="hybridMultilevel"/>
    <w:tmpl w:val="E006F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C19270F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17"/>
  </w:num>
  <w:num w:numId="12">
    <w:abstractNumId w:val="11"/>
  </w:num>
  <w:num w:numId="13">
    <w:abstractNumId w:val="1"/>
  </w:num>
  <w:num w:numId="14">
    <w:abstractNumId w:val="8"/>
  </w:num>
  <w:num w:numId="15">
    <w:abstractNumId w:val="4"/>
  </w:num>
  <w:num w:numId="16">
    <w:abstractNumId w:val="18"/>
  </w:num>
  <w:num w:numId="17">
    <w:abstractNumId w:val="16"/>
  </w:num>
  <w:num w:numId="18">
    <w:abstractNumId w:val="13"/>
  </w:num>
  <w:num w:numId="19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006956"/>
    <w:rsid w:val="0003429F"/>
    <w:rsid w:val="000762BC"/>
    <w:rsid w:val="0009050E"/>
    <w:rsid w:val="000A128A"/>
    <w:rsid w:val="000D4E4A"/>
    <w:rsid w:val="001210C2"/>
    <w:rsid w:val="00130215"/>
    <w:rsid w:val="00185F56"/>
    <w:rsid w:val="001A62F9"/>
    <w:rsid w:val="001B4093"/>
    <w:rsid w:val="001D1C04"/>
    <w:rsid w:val="001D20A9"/>
    <w:rsid w:val="00212BB0"/>
    <w:rsid w:val="00237186"/>
    <w:rsid w:val="00237D86"/>
    <w:rsid w:val="00263D7C"/>
    <w:rsid w:val="00267E1C"/>
    <w:rsid w:val="002700AC"/>
    <w:rsid w:val="002C3CEE"/>
    <w:rsid w:val="00361C9A"/>
    <w:rsid w:val="00381B91"/>
    <w:rsid w:val="00386444"/>
    <w:rsid w:val="003A2DA6"/>
    <w:rsid w:val="003B3FB9"/>
    <w:rsid w:val="00421907"/>
    <w:rsid w:val="0044177E"/>
    <w:rsid w:val="00470E02"/>
    <w:rsid w:val="004F76F2"/>
    <w:rsid w:val="00551238"/>
    <w:rsid w:val="00614086"/>
    <w:rsid w:val="00651872"/>
    <w:rsid w:val="00663D7D"/>
    <w:rsid w:val="00733C63"/>
    <w:rsid w:val="00797B7C"/>
    <w:rsid w:val="007D6633"/>
    <w:rsid w:val="00826D32"/>
    <w:rsid w:val="008313F1"/>
    <w:rsid w:val="008665B4"/>
    <w:rsid w:val="00907CB1"/>
    <w:rsid w:val="00953B5A"/>
    <w:rsid w:val="009856EE"/>
    <w:rsid w:val="009F2CAB"/>
    <w:rsid w:val="00AD4B48"/>
    <w:rsid w:val="00AE32D5"/>
    <w:rsid w:val="00B018E4"/>
    <w:rsid w:val="00D14C24"/>
    <w:rsid w:val="00D20641"/>
    <w:rsid w:val="00D22B95"/>
    <w:rsid w:val="00DD32AC"/>
    <w:rsid w:val="00E2156C"/>
    <w:rsid w:val="00E24D51"/>
    <w:rsid w:val="00E27A35"/>
    <w:rsid w:val="00E37C46"/>
    <w:rsid w:val="00E472B8"/>
    <w:rsid w:val="00E65CD1"/>
    <w:rsid w:val="00E872AB"/>
    <w:rsid w:val="00EC5278"/>
    <w:rsid w:val="00EC7416"/>
    <w:rsid w:val="00F73738"/>
    <w:rsid w:val="00F803AC"/>
    <w:rsid w:val="00FE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86"/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237186"/>
    <w:pPr>
      <w:keepNext/>
      <w:widowControl w:val="0"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7186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71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71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7186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37186"/>
    <w:pPr>
      <w:ind w:leftChars="200" w:left="480"/>
    </w:pPr>
  </w:style>
  <w:style w:type="character" w:customStyle="1" w:styleId="a8">
    <w:name w:val="清單段落 字元"/>
    <w:link w:val="a7"/>
    <w:uiPriority w:val="34"/>
    <w:rsid w:val="00237186"/>
    <w:rPr>
      <w:rFonts w:ascii="Times New Roman" w:eastAsia="新細明體" w:hAnsi="Times New Roman" w:cs="Times New Roman"/>
      <w:szCs w:val="24"/>
    </w:rPr>
  </w:style>
  <w:style w:type="character" w:styleId="a9">
    <w:name w:val="Hyperlink"/>
    <w:basedOn w:val="a0"/>
    <w:unhideWhenUsed/>
    <w:rsid w:val="0023718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3718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uiPriority w:val="22"/>
    <w:qFormat/>
    <w:rsid w:val="00237186"/>
    <w:rPr>
      <w:b/>
      <w:bCs/>
    </w:rPr>
  </w:style>
  <w:style w:type="paragraph" w:styleId="ad">
    <w:name w:val="Body Text Indent"/>
    <w:basedOn w:val="a"/>
    <w:link w:val="ae"/>
    <w:rsid w:val="00237186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character" w:customStyle="1" w:styleId="ae">
    <w:name w:val="本文縮排 字元"/>
    <w:basedOn w:val="a0"/>
    <w:link w:val="ad"/>
    <w:rsid w:val="00237186"/>
    <w:rPr>
      <w:rFonts w:ascii="標楷體" w:eastAsia="標楷體" w:hAnsi="標楷體" w:cs="Times New Roman"/>
      <w:sz w:val="28"/>
      <w:szCs w:val="24"/>
    </w:rPr>
  </w:style>
  <w:style w:type="paragraph" w:styleId="af">
    <w:name w:val="Plain Text"/>
    <w:basedOn w:val="a"/>
    <w:link w:val="af0"/>
    <w:rsid w:val="00237186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rsid w:val="00237186"/>
    <w:rPr>
      <w:rFonts w:ascii="細明體" w:eastAsia="細明體" w:hAnsi="Courier New" w:cs="Courier New"/>
      <w:szCs w:val="24"/>
    </w:rPr>
  </w:style>
  <w:style w:type="paragraph" w:styleId="af1">
    <w:name w:val="Normal Indent"/>
    <w:basedOn w:val="a"/>
    <w:rsid w:val="00237186"/>
    <w:pPr>
      <w:spacing w:line="440" w:lineRule="exact"/>
      <w:ind w:left="480" w:firstLine="284"/>
    </w:pPr>
    <w:rPr>
      <w:rFonts w:eastAsia="華康中明體"/>
      <w:szCs w:val="20"/>
    </w:rPr>
  </w:style>
  <w:style w:type="table" w:styleId="af2">
    <w:name w:val="Table Grid"/>
    <w:basedOn w:val="a1"/>
    <w:uiPriority w:val="39"/>
    <w:rsid w:val="002371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No Spacing"/>
    <w:link w:val="af4"/>
    <w:uiPriority w:val="1"/>
    <w:qFormat/>
    <w:rsid w:val="00237186"/>
    <w:pPr>
      <w:widowControl w:val="0"/>
    </w:pPr>
    <w:rPr>
      <w:rFonts w:ascii="Calibri" w:eastAsia="新細明體" w:hAnsi="Calibri" w:cs="Times New Roman"/>
    </w:rPr>
  </w:style>
  <w:style w:type="character" w:customStyle="1" w:styleId="af4">
    <w:name w:val="無間距 字元"/>
    <w:basedOn w:val="a0"/>
    <w:link w:val="af3"/>
    <w:uiPriority w:val="1"/>
    <w:rsid w:val="00237186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unhideWhenUsed/>
    <w:qFormat/>
    <w:rsid w:val="00237186"/>
    <w:pPr>
      <w:tabs>
        <w:tab w:val="right" w:leader="dot" w:pos="9060"/>
      </w:tabs>
      <w:spacing w:after="100" w:line="276" w:lineRule="auto"/>
      <w:jc w:val="center"/>
    </w:pPr>
    <w:rPr>
      <w:rFonts w:eastAsia="標楷體"/>
      <w:noProof/>
      <w:kern w:val="0"/>
      <w:sz w:val="32"/>
      <w:szCs w:val="26"/>
    </w:rPr>
  </w:style>
  <w:style w:type="character" w:styleId="af5">
    <w:name w:val="page number"/>
    <w:basedOn w:val="a0"/>
    <w:rsid w:val="00237186"/>
  </w:style>
  <w:style w:type="paragraph" w:styleId="af6">
    <w:name w:val="Salutation"/>
    <w:basedOn w:val="a"/>
    <w:next w:val="a"/>
    <w:link w:val="af7"/>
    <w:rsid w:val="00237186"/>
    <w:pPr>
      <w:widowControl w:val="0"/>
      <w:spacing w:line="500" w:lineRule="exact"/>
      <w:jc w:val="both"/>
    </w:pPr>
    <w:rPr>
      <w:rFonts w:eastAsia="標楷體"/>
      <w:noProof/>
      <w:szCs w:val="20"/>
    </w:rPr>
  </w:style>
  <w:style w:type="character" w:customStyle="1" w:styleId="af7">
    <w:name w:val="問候 字元"/>
    <w:basedOn w:val="a0"/>
    <w:link w:val="af6"/>
    <w:rsid w:val="00237186"/>
    <w:rPr>
      <w:rFonts w:ascii="Times New Roman" w:eastAsia="標楷體" w:hAnsi="Times New Roman" w:cs="Times New Roman"/>
      <w:noProof/>
      <w:szCs w:val="20"/>
    </w:rPr>
  </w:style>
  <w:style w:type="paragraph" w:customStyle="1" w:styleId="af8">
    <w:name w:val="我自己設的內文"/>
    <w:basedOn w:val="a"/>
    <w:link w:val="af9"/>
    <w:rsid w:val="00237186"/>
    <w:pPr>
      <w:widowControl w:val="0"/>
      <w:spacing w:line="360" w:lineRule="auto"/>
      <w:ind w:firstLineChars="200" w:firstLine="480"/>
    </w:pPr>
    <w:rPr>
      <w:rFonts w:ascii="新細明體" w:hAnsi="新細明體" w:cs="新細明體"/>
      <w:szCs w:val="20"/>
    </w:rPr>
  </w:style>
  <w:style w:type="character" w:customStyle="1" w:styleId="af9">
    <w:name w:val="我自己設的內文 字元"/>
    <w:link w:val="af8"/>
    <w:rsid w:val="00237186"/>
    <w:rPr>
      <w:rFonts w:ascii="新細明體" w:eastAsia="新細明體" w:hAnsi="新細明體" w:cs="新細明體"/>
      <w:szCs w:val="20"/>
    </w:rPr>
  </w:style>
  <w:style w:type="character" w:customStyle="1" w:styleId="afa">
    <w:name w:val="註解文字 字元"/>
    <w:basedOn w:val="a0"/>
    <w:link w:val="afb"/>
    <w:semiHidden/>
    <w:rsid w:val="00237186"/>
    <w:rPr>
      <w:rFonts w:ascii="Times New Roman" w:eastAsia="新細明體" w:hAnsi="Times New Roman" w:cs="Times New Roman"/>
      <w:szCs w:val="24"/>
    </w:rPr>
  </w:style>
  <w:style w:type="paragraph" w:styleId="afb">
    <w:name w:val="annotation text"/>
    <w:basedOn w:val="a"/>
    <w:link w:val="afa"/>
    <w:semiHidden/>
    <w:unhideWhenUsed/>
    <w:rsid w:val="00237186"/>
  </w:style>
  <w:style w:type="character" w:customStyle="1" w:styleId="afc">
    <w:name w:val="註解主旨 字元"/>
    <w:basedOn w:val="afa"/>
    <w:link w:val="afd"/>
    <w:semiHidden/>
    <w:rsid w:val="00237186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annotation subject"/>
    <w:basedOn w:val="afb"/>
    <w:next w:val="afb"/>
    <w:link w:val="afc"/>
    <w:semiHidden/>
    <w:unhideWhenUsed/>
    <w:rsid w:val="00237186"/>
    <w:rPr>
      <w:b/>
      <w:bCs/>
    </w:rPr>
  </w:style>
  <w:style w:type="paragraph" w:styleId="afe">
    <w:name w:val="Body Text"/>
    <w:basedOn w:val="a"/>
    <w:link w:val="aff"/>
    <w:uiPriority w:val="99"/>
    <w:unhideWhenUsed/>
    <w:rsid w:val="00237186"/>
    <w:pPr>
      <w:widowControl w:val="0"/>
      <w:spacing w:after="120"/>
    </w:pPr>
    <w:rPr>
      <w:rFonts w:asciiTheme="minorHAnsi" w:eastAsiaTheme="minorEastAsia" w:hAnsiTheme="minorHAnsi" w:cstheme="minorBidi"/>
      <w:szCs w:val="22"/>
    </w:rPr>
  </w:style>
  <w:style w:type="character" w:customStyle="1" w:styleId="aff">
    <w:name w:val="本文 字元"/>
    <w:basedOn w:val="a0"/>
    <w:link w:val="afe"/>
    <w:uiPriority w:val="99"/>
    <w:rsid w:val="00237186"/>
  </w:style>
  <w:style w:type="paragraph" w:customStyle="1" w:styleId="a10">
    <w:name w:val="a1"/>
    <w:basedOn w:val="a"/>
    <w:next w:val="a"/>
    <w:rsid w:val="00237186"/>
    <w:pPr>
      <w:widowControl w:val="0"/>
      <w:spacing w:line="440" w:lineRule="exact"/>
      <w:ind w:left="454" w:firstLine="284"/>
    </w:pPr>
    <w:rPr>
      <w:rFonts w:eastAsia="華康中明體"/>
      <w:szCs w:val="20"/>
    </w:rPr>
  </w:style>
  <w:style w:type="paragraph" w:styleId="2">
    <w:name w:val="toc 2"/>
    <w:basedOn w:val="a"/>
    <w:next w:val="a"/>
    <w:autoRedefine/>
    <w:unhideWhenUsed/>
    <w:qFormat/>
    <w:rsid w:val="00237186"/>
    <w:pPr>
      <w:spacing w:after="100" w:line="276" w:lineRule="auto"/>
      <w:ind w:left="220"/>
    </w:pPr>
    <w:rPr>
      <w:rFonts w:ascii="Calibri" w:eastAsia="標楷體" w:hAnsi="Calibri"/>
      <w:kern w:val="0"/>
      <w:sz w:val="22"/>
      <w:szCs w:val="22"/>
    </w:rPr>
  </w:style>
  <w:style w:type="paragraph" w:styleId="aff0">
    <w:name w:val="Date"/>
    <w:basedOn w:val="a"/>
    <w:next w:val="a"/>
    <w:link w:val="aff1"/>
    <w:rsid w:val="00237186"/>
    <w:pPr>
      <w:widowControl w:val="0"/>
      <w:jc w:val="right"/>
    </w:pPr>
  </w:style>
  <w:style w:type="character" w:customStyle="1" w:styleId="aff1">
    <w:name w:val="日期 字元"/>
    <w:basedOn w:val="a0"/>
    <w:link w:val="aff0"/>
    <w:rsid w:val="00237186"/>
    <w:rPr>
      <w:rFonts w:ascii="Times New Roman" w:eastAsia="新細明體" w:hAnsi="Times New Roman" w:cs="Times New Roman"/>
      <w:szCs w:val="24"/>
    </w:rPr>
  </w:style>
  <w:style w:type="paragraph" w:styleId="aff2">
    <w:name w:val="Document Map"/>
    <w:basedOn w:val="a"/>
    <w:link w:val="aff3"/>
    <w:rsid w:val="00237186"/>
    <w:pPr>
      <w:widowControl w:val="0"/>
    </w:pPr>
    <w:rPr>
      <w:rFonts w:ascii="新細明體"/>
      <w:sz w:val="18"/>
      <w:szCs w:val="18"/>
      <w:lang w:val="x-none" w:eastAsia="x-none"/>
    </w:rPr>
  </w:style>
  <w:style w:type="character" w:customStyle="1" w:styleId="aff3">
    <w:name w:val="文件引導模式 字元"/>
    <w:basedOn w:val="a0"/>
    <w:link w:val="aff2"/>
    <w:rsid w:val="00237186"/>
    <w:rPr>
      <w:rFonts w:ascii="新細明體" w:eastAsia="新細明體" w:hAnsi="Times New Roman" w:cs="Times New Roman"/>
      <w:sz w:val="18"/>
      <w:szCs w:val="18"/>
      <w:lang w:val="x-none" w:eastAsia="x-none"/>
    </w:rPr>
  </w:style>
  <w:style w:type="paragraph" w:styleId="aff4">
    <w:name w:val="Note Heading"/>
    <w:basedOn w:val="a"/>
    <w:next w:val="a"/>
    <w:link w:val="aff5"/>
    <w:rsid w:val="00237186"/>
    <w:pPr>
      <w:widowControl w:val="0"/>
      <w:jc w:val="center"/>
    </w:pPr>
    <w:rPr>
      <w:rFonts w:ascii="標楷體" w:eastAsia="標楷體" w:hAnsi="標楷體"/>
    </w:rPr>
  </w:style>
  <w:style w:type="character" w:customStyle="1" w:styleId="aff5">
    <w:name w:val="註釋標題 字元"/>
    <w:basedOn w:val="a0"/>
    <w:link w:val="aff4"/>
    <w:rsid w:val="00237186"/>
    <w:rPr>
      <w:rFonts w:ascii="標楷體" w:eastAsia="標楷體" w:hAnsi="標楷體" w:cs="Times New Roman"/>
      <w:szCs w:val="24"/>
    </w:rPr>
  </w:style>
  <w:style w:type="paragraph" w:styleId="aff6">
    <w:name w:val="Closing"/>
    <w:basedOn w:val="a"/>
    <w:link w:val="aff7"/>
    <w:rsid w:val="00237186"/>
    <w:pPr>
      <w:widowControl w:val="0"/>
      <w:ind w:leftChars="1800" w:left="100"/>
    </w:pPr>
    <w:rPr>
      <w:rFonts w:ascii="標楷體" w:eastAsia="標楷體" w:hAnsi="標楷體"/>
    </w:rPr>
  </w:style>
  <w:style w:type="character" w:customStyle="1" w:styleId="aff7">
    <w:name w:val="結語 字元"/>
    <w:basedOn w:val="a0"/>
    <w:link w:val="aff6"/>
    <w:rsid w:val="00237186"/>
    <w:rPr>
      <w:rFonts w:ascii="標楷體" w:eastAsia="標楷體" w:hAnsi="標楷體" w:cs="Times New Roman"/>
      <w:szCs w:val="24"/>
    </w:rPr>
  </w:style>
  <w:style w:type="paragraph" w:styleId="20">
    <w:name w:val="Body Text Indent 2"/>
    <w:basedOn w:val="a"/>
    <w:link w:val="21"/>
    <w:rsid w:val="00237186"/>
    <w:pPr>
      <w:widowControl w:val="0"/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rsid w:val="00237186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"/>
    <w:rsid w:val="00237186"/>
    <w:pPr>
      <w:widowControl w:val="0"/>
      <w:ind w:leftChars="200" w:left="480"/>
    </w:pPr>
    <w:rPr>
      <w:rFonts w:ascii="Calibri" w:hAnsi="Calibri"/>
      <w:szCs w:val="22"/>
    </w:rPr>
  </w:style>
  <w:style w:type="paragraph" w:customStyle="1" w:styleId="msonormal0">
    <w:name w:val="msonormal"/>
    <w:basedOn w:val="a"/>
    <w:rsid w:val="00237186"/>
    <w:pPr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VM4630G</dc:creator>
  <cp:lastModifiedBy>user</cp:lastModifiedBy>
  <cp:revision>2</cp:revision>
  <cp:lastPrinted>2019-06-12T07:04:00Z</cp:lastPrinted>
  <dcterms:created xsi:type="dcterms:W3CDTF">2019-06-12T07:04:00Z</dcterms:created>
  <dcterms:modified xsi:type="dcterms:W3CDTF">2019-06-12T07:04:00Z</dcterms:modified>
</cp:coreProperties>
</file>