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40C" w:rsidRDefault="00B9240C" w:rsidP="00B9240C">
      <w:pPr>
        <w:tabs>
          <w:tab w:val="left" w:pos="1050"/>
        </w:tabs>
        <w:snapToGrid w:val="0"/>
        <w:rPr>
          <w:rFonts w:hAnsi="標楷體" w:cs="細明體"/>
          <w:color w:val="000000"/>
          <w:sz w:val="28"/>
          <w:szCs w:val="28"/>
          <w:bdr w:val="single" w:sz="4" w:space="0" w:color="auto"/>
        </w:rPr>
      </w:pPr>
      <w:r w:rsidRPr="006772E6">
        <w:rPr>
          <w:rFonts w:hAnsi="標楷體" w:cs="細明體" w:hint="eastAsia"/>
          <w:color w:val="000000"/>
          <w:sz w:val="28"/>
          <w:szCs w:val="28"/>
          <w:bdr w:val="single" w:sz="4" w:space="0" w:color="auto"/>
        </w:rPr>
        <w:t>附表</w:t>
      </w:r>
      <w:r>
        <w:rPr>
          <w:rFonts w:hAnsi="標楷體" w:cs="細明體" w:hint="eastAsia"/>
          <w:color w:val="000000"/>
          <w:sz w:val="28"/>
          <w:szCs w:val="28"/>
          <w:bdr w:val="single" w:sz="4" w:space="0" w:color="auto"/>
        </w:rPr>
        <w:t>1-1</w:t>
      </w:r>
    </w:p>
    <w:p w:rsidR="00B9240C" w:rsidRPr="00064EE0" w:rsidRDefault="00B9240C" w:rsidP="00752B95">
      <w:pPr>
        <w:jc w:val="center"/>
        <w:rPr>
          <w:rFonts w:hAnsi="標楷體"/>
          <w:sz w:val="40"/>
          <w:szCs w:val="40"/>
        </w:rPr>
      </w:pPr>
      <w:r w:rsidRPr="00064EE0">
        <w:rPr>
          <w:rFonts w:hAnsi="標楷體" w:cs="細明體" w:hint="eastAsia"/>
          <w:b/>
          <w:kern w:val="0"/>
          <w:sz w:val="40"/>
          <w:szCs w:val="40"/>
          <w:lang w:val="zh-TW"/>
        </w:rPr>
        <w:t>輔導主任或組長、輔導教師及專業輔導人員</w:t>
      </w:r>
      <w:r w:rsidRPr="00064EE0">
        <w:rPr>
          <w:rFonts w:hAnsi="標楷體" w:hint="eastAsia"/>
          <w:b/>
          <w:sz w:val="40"/>
          <w:szCs w:val="40"/>
        </w:rPr>
        <w:t>在職訓練18小時課程</w:t>
      </w:r>
      <w:r>
        <w:rPr>
          <w:rFonts w:hAnsi="標楷體" w:hint="eastAsia"/>
          <w:b/>
          <w:sz w:val="40"/>
          <w:szCs w:val="40"/>
        </w:rPr>
        <w:t>檢核表</w:t>
      </w:r>
    </w:p>
    <w:p w:rsidR="00B9240C" w:rsidRDefault="00B9240C" w:rsidP="00752B95">
      <w:pPr>
        <w:jc w:val="center"/>
        <w:rPr>
          <w:rFonts w:hAnsi="標楷體"/>
        </w:rPr>
      </w:pPr>
      <w:r>
        <w:rPr>
          <w:rFonts w:hAnsi="標楷體" w:hint="eastAsia"/>
        </w:rPr>
        <w:t>(每學年度專業課程的實施</w:t>
      </w:r>
      <w:r w:rsidRPr="008806FF">
        <w:rPr>
          <w:rFonts w:hAnsi="標楷體" w:hint="eastAsia"/>
          <w:color w:val="FF0000"/>
        </w:rPr>
        <w:t>必須含</w:t>
      </w:r>
      <w:proofErr w:type="gramStart"/>
      <w:r w:rsidRPr="008806FF">
        <w:rPr>
          <w:rFonts w:hAnsi="標楷體" w:hint="eastAsia"/>
          <w:color w:val="FF0000"/>
        </w:rPr>
        <w:t>括</w:t>
      </w:r>
      <w:proofErr w:type="gramEnd"/>
      <w:r w:rsidRPr="008806FF">
        <w:rPr>
          <w:rFonts w:hAnsi="標楷體" w:hint="eastAsia"/>
          <w:color w:val="FF0000"/>
        </w:rPr>
        <w:t>以下三大範疇</w:t>
      </w:r>
      <w:r>
        <w:rPr>
          <w:rFonts w:hAnsi="標楷體" w:hint="eastAsia"/>
        </w:rPr>
        <w:t>，各範疇之間可視主題設定加以合併，合計為18小時)</w:t>
      </w:r>
    </w:p>
    <w:p w:rsidR="00B9240C" w:rsidRPr="009C2EDD" w:rsidRDefault="00B9240C" w:rsidP="00752B95">
      <w:pPr>
        <w:jc w:val="center"/>
        <w:rPr>
          <w:rFonts w:hAnsi="標楷體"/>
          <w:u w:val="single"/>
        </w:rPr>
      </w:pPr>
      <w:r>
        <w:rPr>
          <w:rFonts w:hAnsi="標楷體" w:hint="eastAsia"/>
        </w:rPr>
        <w:t>學校：</w:t>
      </w:r>
      <w:r>
        <w:rPr>
          <w:rFonts w:hAnsi="標楷體" w:hint="eastAsia"/>
          <w:u w:val="single"/>
        </w:rPr>
        <w:t xml:space="preserve">   </w:t>
      </w:r>
      <w:r w:rsidR="00736BDA">
        <w:rPr>
          <w:rFonts w:hAnsi="標楷體" w:hint="eastAsia"/>
          <w:u w:val="single"/>
        </w:rPr>
        <w:t>澎湖縣西嶼國中</w:t>
      </w:r>
      <w:r>
        <w:rPr>
          <w:rFonts w:hAnsi="標楷體" w:hint="eastAsia"/>
          <w:u w:val="single"/>
        </w:rPr>
        <w:t xml:space="preserve">  </w:t>
      </w:r>
      <w:r w:rsidR="00736BDA">
        <w:rPr>
          <w:rFonts w:hAnsi="標楷體" w:hint="eastAsia"/>
        </w:rPr>
        <w:t xml:space="preserve">  </w:t>
      </w:r>
      <w:r>
        <w:rPr>
          <w:rFonts w:hAnsi="標楷體" w:hint="eastAsia"/>
        </w:rPr>
        <w:t>職稱：</w:t>
      </w:r>
      <w:r>
        <w:rPr>
          <w:rFonts w:hAnsi="標楷體" w:hint="eastAsia"/>
          <w:u w:val="single"/>
        </w:rPr>
        <w:t xml:space="preserve">    </w:t>
      </w:r>
      <w:r w:rsidR="00736BDA">
        <w:rPr>
          <w:rFonts w:hAnsi="標楷體" w:hint="eastAsia"/>
          <w:u w:val="single"/>
        </w:rPr>
        <w:t>專任輔導教師</w:t>
      </w:r>
      <w:r>
        <w:rPr>
          <w:rFonts w:hAnsi="標楷體" w:hint="eastAsia"/>
          <w:u w:val="single"/>
        </w:rPr>
        <w:t xml:space="preserve">      </w:t>
      </w:r>
      <w:r>
        <w:rPr>
          <w:rFonts w:hAnsi="標楷體" w:hint="eastAsia"/>
        </w:rPr>
        <w:t xml:space="preserve">  姓名：</w:t>
      </w:r>
      <w:r w:rsidRPr="009C2EDD">
        <w:rPr>
          <w:rFonts w:hAnsi="標楷體" w:hint="eastAsia"/>
          <w:u w:val="single"/>
        </w:rPr>
        <w:t xml:space="preserve"> </w:t>
      </w:r>
      <w:r>
        <w:rPr>
          <w:rFonts w:hAnsi="標楷體" w:hint="eastAsia"/>
          <w:u w:val="single"/>
        </w:rPr>
        <w:t xml:space="preserve"> </w:t>
      </w:r>
      <w:r w:rsidR="00736BDA">
        <w:rPr>
          <w:rFonts w:hAnsi="標楷體" w:hint="eastAsia"/>
          <w:u w:val="single"/>
        </w:rPr>
        <w:t>王惠君</w:t>
      </w:r>
    </w:p>
    <w:tbl>
      <w:tblPr>
        <w:tblW w:w="14368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3177"/>
        <w:gridCol w:w="5812"/>
        <w:gridCol w:w="3815"/>
        <w:gridCol w:w="481"/>
      </w:tblGrid>
      <w:tr w:rsidR="00B9240C" w:rsidRPr="00D603D5" w:rsidTr="00612B48">
        <w:trPr>
          <w:trHeight w:val="670"/>
        </w:trPr>
        <w:tc>
          <w:tcPr>
            <w:tcW w:w="1083" w:type="dxa"/>
          </w:tcPr>
          <w:p w:rsidR="00B9240C" w:rsidRPr="00886FAF" w:rsidRDefault="00B9240C" w:rsidP="00752B95">
            <w:pPr>
              <w:adjustRightInd w:val="0"/>
              <w:snapToGrid w:val="0"/>
              <w:spacing w:line="360" w:lineRule="exact"/>
              <w:jc w:val="both"/>
              <w:rPr>
                <w:rFonts w:hAnsi="標楷體"/>
                <w:sz w:val="28"/>
                <w:szCs w:val="28"/>
              </w:rPr>
            </w:pPr>
            <w:r w:rsidRPr="00886FAF">
              <w:rPr>
                <w:rFonts w:hAnsi="標楷體" w:hint="eastAsia"/>
                <w:sz w:val="28"/>
                <w:szCs w:val="28"/>
              </w:rPr>
              <w:t>範疇</w:t>
            </w:r>
          </w:p>
        </w:tc>
        <w:tc>
          <w:tcPr>
            <w:tcW w:w="3177" w:type="dxa"/>
          </w:tcPr>
          <w:p w:rsidR="00B9240C" w:rsidRPr="00A06BF3" w:rsidRDefault="00B9240C" w:rsidP="00752B95">
            <w:pPr>
              <w:pStyle w:val="a3"/>
              <w:adjustRightInd w:val="0"/>
              <w:snapToGrid w:val="0"/>
              <w:spacing w:line="360" w:lineRule="exact"/>
              <w:ind w:leftChars="0" w:left="360"/>
              <w:jc w:val="both"/>
              <w:rPr>
                <w:rFonts w:ascii="標楷體" w:eastAsia="標楷體" w:hAnsi="標楷體"/>
                <w:b/>
                <w:lang w:val="en-US" w:eastAsia="zh-TW"/>
              </w:rPr>
            </w:pPr>
            <w:r w:rsidRPr="00A06BF3">
              <w:rPr>
                <w:rFonts w:ascii="標楷體" w:eastAsia="標楷體" w:hAnsi="標楷體" w:hint="eastAsia"/>
                <w:b/>
                <w:lang w:val="en-US" w:eastAsia="zh-TW"/>
              </w:rPr>
              <w:t>輔導倫理與法令規定</w:t>
            </w:r>
          </w:p>
          <w:p w:rsidR="00B9240C" w:rsidRPr="00A06BF3" w:rsidRDefault="00B9240C" w:rsidP="00752B95">
            <w:pPr>
              <w:pStyle w:val="a3"/>
              <w:adjustRightInd w:val="0"/>
              <w:snapToGrid w:val="0"/>
              <w:spacing w:line="360" w:lineRule="exact"/>
              <w:ind w:leftChars="0" w:left="360"/>
              <w:jc w:val="both"/>
              <w:rPr>
                <w:rFonts w:ascii="標楷體" w:eastAsia="標楷體" w:hAnsi="標楷體"/>
                <w:b/>
                <w:lang w:val="en-US" w:eastAsia="zh-TW"/>
              </w:rPr>
            </w:pPr>
            <w:r w:rsidRPr="00A06BF3">
              <w:rPr>
                <w:rFonts w:ascii="標楷體" w:eastAsia="標楷體" w:hAnsi="標楷體" w:hint="eastAsia"/>
                <w:b/>
                <w:lang w:val="en-US" w:eastAsia="zh-TW"/>
              </w:rPr>
              <w:t>（3-9小時）</w:t>
            </w:r>
          </w:p>
        </w:tc>
        <w:tc>
          <w:tcPr>
            <w:tcW w:w="5812" w:type="dxa"/>
            <w:shd w:val="clear" w:color="auto" w:fill="auto"/>
          </w:tcPr>
          <w:p w:rsidR="00B9240C" w:rsidRPr="00B170AF" w:rsidRDefault="00B9240C" w:rsidP="00752B95">
            <w:pPr>
              <w:adjustRightInd w:val="0"/>
              <w:snapToGrid w:val="0"/>
              <w:spacing w:line="360" w:lineRule="exact"/>
              <w:jc w:val="both"/>
              <w:rPr>
                <w:rFonts w:hAnsi="標楷體"/>
                <w:b/>
              </w:rPr>
            </w:pPr>
            <w:r>
              <w:rPr>
                <w:rFonts w:hAnsi="標楷體" w:hint="eastAsia"/>
                <w:b/>
              </w:rPr>
              <w:t>輔導議題研討與</w:t>
            </w:r>
            <w:r w:rsidRPr="00B170AF">
              <w:rPr>
                <w:rFonts w:hAnsi="標楷體" w:hint="eastAsia"/>
                <w:b/>
              </w:rPr>
              <w:t>系統整合</w:t>
            </w:r>
          </w:p>
          <w:p w:rsidR="00B9240C" w:rsidRPr="00B170AF" w:rsidRDefault="00B9240C" w:rsidP="00752B95">
            <w:pPr>
              <w:adjustRightInd w:val="0"/>
              <w:snapToGrid w:val="0"/>
              <w:spacing w:line="360" w:lineRule="exact"/>
              <w:jc w:val="both"/>
              <w:rPr>
                <w:rFonts w:hAnsi="標楷體"/>
                <w:b/>
              </w:rPr>
            </w:pPr>
            <w:r w:rsidRPr="00B170AF">
              <w:rPr>
                <w:rFonts w:hAnsi="標楷體" w:hint="eastAsia"/>
                <w:b/>
              </w:rPr>
              <w:t>（3</w:t>
            </w:r>
            <w:r>
              <w:rPr>
                <w:rFonts w:hAnsi="標楷體" w:hint="eastAsia"/>
                <w:b/>
              </w:rPr>
              <w:t>-9</w:t>
            </w:r>
            <w:r w:rsidRPr="00B170AF">
              <w:rPr>
                <w:rFonts w:hAnsi="標楷體" w:hint="eastAsia"/>
                <w:b/>
              </w:rPr>
              <w:t>小時）</w:t>
            </w:r>
          </w:p>
        </w:tc>
        <w:tc>
          <w:tcPr>
            <w:tcW w:w="3815" w:type="dxa"/>
          </w:tcPr>
          <w:p w:rsidR="00B9240C" w:rsidRPr="00B170AF" w:rsidRDefault="00B9240C" w:rsidP="00752B95">
            <w:pPr>
              <w:adjustRightInd w:val="0"/>
              <w:snapToGrid w:val="0"/>
              <w:spacing w:line="360" w:lineRule="exact"/>
              <w:jc w:val="both"/>
              <w:rPr>
                <w:rFonts w:hAnsi="標楷體"/>
                <w:b/>
              </w:rPr>
            </w:pPr>
            <w:r>
              <w:rPr>
                <w:rFonts w:hAnsi="標楷體" w:hint="eastAsia"/>
                <w:b/>
              </w:rPr>
              <w:t>專業</w:t>
            </w:r>
            <w:r w:rsidRPr="00B170AF">
              <w:rPr>
                <w:rFonts w:hAnsi="標楷體" w:hint="eastAsia"/>
                <w:b/>
              </w:rPr>
              <w:t>督導與成效評估</w:t>
            </w:r>
          </w:p>
          <w:p w:rsidR="00B9240C" w:rsidRPr="00B170AF" w:rsidRDefault="00B9240C" w:rsidP="00752B95">
            <w:pPr>
              <w:adjustRightInd w:val="0"/>
              <w:snapToGrid w:val="0"/>
              <w:spacing w:line="360" w:lineRule="exact"/>
              <w:jc w:val="both"/>
              <w:rPr>
                <w:rFonts w:hAnsi="標楷體"/>
                <w:b/>
              </w:rPr>
            </w:pPr>
            <w:r w:rsidRPr="00B170AF">
              <w:rPr>
                <w:rFonts w:hAnsi="標楷體" w:hint="eastAsia"/>
                <w:b/>
              </w:rPr>
              <w:t>（3</w:t>
            </w:r>
            <w:r>
              <w:rPr>
                <w:rFonts w:hAnsi="標楷體" w:hint="eastAsia"/>
                <w:b/>
              </w:rPr>
              <w:t>-9</w:t>
            </w:r>
            <w:r w:rsidRPr="00B170AF">
              <w:rPr>
                <w:rFonts w:hAnsi="標楷體" w:hint="eastAsia"/>
                <w:b/>
              </w:rPr>
              <w:t>小時）</w:t>
            </w:r>
          </w:p>
        </w:tc>
        <w:tc>
          <w:tcPr>
            <w:tcW w:w="481" w:type="dxa"/>
          </w:tcPr>
          <w:p w:rsidR="00B9240C" w:rsidRPr="00CF3692" w:rsidRDefault="00B9240C" w:rsidP="00752B95">
            <w:pPr>
              <w:adjustRightInd w:val="0"/>
              <w:snapToGrid w:val="0"/>
              <w:spacing w:line="360" w:lineRule="exact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合計</w:t>
            </w:r>
          </w:p>
        </w:tc>
      </w:tr>
      <w:tr w:rsidR="00B9240C" w:rsidRPr="00D603D5" w:rsidTr="00612B48">
        <w:trPr>
          <w:trHeight w:val="2550"/>
        </w:trPr>
        <w:tc>
          <w:tcPr>
            <w:tcW w:w="1083" w:type="dxa"/>
          </w:tcPr>
          <w:p w:rsidR="00B9240C" w:rsidRPr="00886FAF" w:rsidRDefault="00B9240C" w:rsidP="00752B95">
            <w:pPr>
              <w:spacing w:line="360" w:lineRule="exact"/>
              <w:jc w:val="both"/>
              <w:rPr>
                <w:rFonts w:hAnsi="標楷體"/>
                <w:sz w:val="28"/>
                <w:szCs w:val="28"/>
              </w:rPr>
            </w:pPr>
            <w:r w:rsidRPr="00886FAF">
              <w:rPr>
                <w:rFonts w:hAnsi="標楷體"/>
                <w:sz w:val="28"/>
                <w:szCs w:val="28"/>
              </w:rPr>
              <w:t>內容</w:t>
            </w:r>
          </w:p>
        </w:tc>
        <w:tc>
          <w:tcPr>
            <w:tcW w:w="3177" w:type="dxa"/>
          </w:tcPr>
          <w:p w:rsidR="00B9240C" w:rsidRPr="00D603D5" w:rsidRDefault="00B9240C" w:rsidP="00752B95">
            <w:pPr>
              <w:spacing w:line="320" w:lineRule="exact"/>
              <w:ind w:left="252" w:hangingChars="105" w:hanging="252"/>
              <w:jc w:val="both"/>
              <w:rPr>
                <w:rFonts w:hAnsi="標楷體"/>
              </w:rPr>
            </w:pPr>
            <w:r w:rsidRPr="00D603D5">
              <w:rPr>
                <w:rFonts w:hAnsi="標楷體" w:hint="eastAsia"/>
              </w:rPr>
              <w:t>1.學校諮</w:t>
            </w:r>
            <w:r>
              <w:rPr>
                <w:rFonts w:hAnsi="標楷體" w:hint="eastAsia"/>
              </w:rPr>
              <w:t>商</w:t>
            </w:r>
            <w:r w:rsidRPr="00D603D5">
              <w:rPr>
                <w:rFonts w:hAnsi="標楷體" w:hint="eastAsia"/>
              </w:rPr>
              <w:t>輔導倫理</w:t>
            </w:r>
            <w:r>
              <w:rPr>
                <w:rFonts w:hAnsi="標楷體" w:hint="eastAsia"/>
              </w:rPr>
              <w:t>或社工倫理。</w:t>
            </w:r>
          </w:p>
          <w:p w:rsidR="00B9240C" w:rsidRPr="00D603D5" w:rsidRDefault="00B9240C" w:rsidP="00752B95">
            <w:pPr>
              <w:spacing w:line="320" w:lineRule="exact"/>
              <w:ind w:left="252" w:hangingChars="105" w:hanging="252"/>
              <w:jc w:val="both"/>
              <w:rPr>
                <w:rFonts w:hAnsi="標楷體"/>
              </w:rPr>
            </w:pPr>
            <w:r w:rsidRPr="00D603D5">
              <w:rPr>
                <w:rFonts w:hAnsi="標楷體" w:hint="eastAsia"/>
              </w:rPr>
              <w:t>2.</w:t>
            </w:r>
            <w:r>
              <w:rPr>
                <w:rFonts w:hAnsi="標楷體" w:hint="eastAsia"/>
              </w:rPr>
              <w:t>學生輔導相關法規之運用與探討。</w:t>
            </w:r>
          </w:p>
          <w:p w:rsidR="00B9240C" w:rsidRDefault="00B9240C" w:rsidP="00752B95">
            <w:pPr>
              <w:spacing w:line="320" w:lineRule="exact"/>
              <w:ind w:left="240" w:hangingChars="100" w:hanging="240"/>
              <w:jc w:val="both"/>
              <w:rPr>
                <w:rFonts w:hAnsi="標楷體"/>
              </w:rPr>
            </w:pPr>
            <w:r w:rsidRPr="00D603D5">
              <w:rPr>
                <w:rFonts w:hAnsi="標楷體" w:hint="eastAsia"/>
              </w:rPr>
              <w:t>3.</w:t>
            </w:r>
            <w:r>
              <w:rPr>
                <w:rFonts w:hAnsi="標楷體" w:hint="eastAsia"/>
              </w:rPr>
              <w:t>多元文化諮商實務研討。</w:t>
            </w:r>
          </w:p>
          <w:p w:rsidR="00B9240C" w:rsidRPr="00D603D5" w:rsidRDefault="00B9240C" w:rsidP="00752B95">
            <w:pPr>
              <w:spacing w:line="320" w:lineRule="exact"/>
              <w:ind w:left="240" w:hangingChars="100" w:hanging="24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4.</w:t>
            </w:r>
            <w:r w:rsidRPr="00D603D5">
              <w:rPr>
                <w:rFonts w:hAnsi="標楷體" w:hint="eastAsia"/>
              </w:rPr>
              <w:t>兒童</w:t>
            </w:r>
            <w:r>
              <w:rPr>
                <w:rFonts w:hAnsi="標楷體" w:hint="eastAsia"/>
              </w:rPr>
              <w:t>及</w:t>
            </w:r>
            <w:r w:rsidRPr="00D603D5">
              <w:rPr>
                <w:rFonts w:hAnsi="標楷體" w:hint="eastAsia"/>
              </w:rPr>
              <w:t>少年保護相關法規與案例分析（</w:t>
            </w:r>
            <w:r>
              <w:rPr>
                <w:rFonts w:hAnsi="標楷體" w:hint="eastAsia"/>
              </w:rPr>
              <w:t>含通報及問題辨識</w:t>
            </w:r>
            <w:r w:rsidRPr="00D603D5">
              <w:rPr>
                <w:rFonts w:hAnsi="標楷體" w:hint="eastAsia"/>
              </w:rPr>
              <w:t>）。</w:t>
            </w:r>
          </w:p>
          <w:p w:rsidR="00B9240C" w:rsidRPr="00D603D5" w:rsidRDefault="00B9240C" w:rsidP="00752B95">
            <w:pPr>
              <w:spacing w:line="320" w:lineRule="exact"/>
              <w:ind w:left="240" w:hangingChars="100" w:hanging="24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5</w:t>
            </w:r>
            <w:r w:rsidRPr="00D603D5">
              <w:rPr>
                <w:rFonts w:hAnsi="標楷體" w:hint="eastAsia"/>
              </w:rPr>
              <w:t>.</w:t>
            </w:r>
            <w:proofErr w:type="gramStart"/>
            <w:r>
              <w:rPr>
                <w:rFonts w:hAnsi="標楷體" w:hint="eastAsia"/>
              </w:rPr>
              <w:t>校安通報</w:t>
            </w:r>
            <w:proofErr w:type="gramEnd"/>
            <w:r>
              <w:rPr>
                <w:rFonts w:hAnsi="標楷體" w:hint="eastAsia"/>
              </w:rPr>
              <w:t>、法定通報或危機事件的處理原則。</w:t>
            </w:r>
          </w:p>
          <w:p w:rsidR="00B9240C" w:rsidRPr="00D603D5" w:rsidRDefault="00B9240C" w:rsidP="00752B95">
            <w:pPr>
              <w:spacing w:line="320" w:lineRule="exact"/>
              <w:ind w:left="240" w:hangingChars="100" w:hanging="24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6</w:t>
            </w:r>
            <w:r w:rsidRPr="00D603D5">
              <w:rPr>
                <w:rFonts w:hAnsi="標楷體" w:hint="eastAsia"/>
              </w:rPr>
              <w:t>.</w:t>
            </w:r>
            <w:r>
              <w:rPr>
                <w:rFonts w:hAnsi="標楷體" w:hint="eastAsia"/>
              </w:rPr>
              <w:t>特殊/精神疾病個案的轉</w:t>
            </w:r>
            <w:proofErr w:type="gramStart"/>
            <w:r>
              <w:rPr>
                <w:rFonts w:hAnsi="標楷體" w:hint="eastAsia"/>
              </w:rPr>
              <w:t>介</w:t>
            </w:r>
            <w:proofErr w:type="gramEnd"/>
            <w:r>
              <w:rPr>
                <w:rFonts w:hAnsi="標楷體" w:hint="eastAsia"/>
              </w:rPr>
              <w:t>機制。</w:t>
            </w:r>
          </w:p>
        </w:tc>
        <w:tc>
          <w:tcPr>
            <w:tcW w:w="5812" w:type="dxa"/>
            <w:shd w:val="clear" w:color="auto" w:fill="auto"/>
          </w:tcPr>
          <w:p w:rsidR="00B9240C" w:rsidRDefault="00B9240C" w:rsidP="00752B95">
            <w:pPr>
              <w:spacing w:line="320" w:lineRule="exact"/>
              <w:ind w:left="240" w:hangingChars="100" w:hanging="240"/>
              <w:jc w:val="both"/>
              <w:rPr>
                <w:rFonts w:hAnsi="標楷體"/>
              </w:rPr>
            </w:pPr>
            <w:r w:rsidRPr="00D603D5">
              <w:rPr>
                <w:rFonts w:hAnsi="標楷體" w:hint="eastAsia"/>
              </w:rPr>
              <w:t>1.</w:t>
            </w:r>
            <w:r>
              <w:rPr>
                <w:rFonts w:hAnsi="標楷體" w:hint="eastAsia"/>
              </w:rPr>
              <w:t>輔導諮商/社工專業學派之運用與案例分析。</w:t>
            </w:r>
          </w:p>
          <w:p w:rsidR="00B9240C" w:rsidRDefault="00B9240C" w:rsidP="00752B95">
            <w:pPr>
              <w:spacing w:line="320" w:lineRule="exact"/>
              <w:ind w:left="240" w:hangingChars="100" w:hanging="24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2.學校社會工作及實務運用。</w:t>
            </w:r>
          </w:p>
          <w:p w:rsidR="00B9240C" w:rsidRDefault="00B9240C" w:rsidP="00752B95">
            <w:pPr>
              <w:spacing w:line="320" w:lineRule="exact"/>
              <w:ind w:left="240" w:hangingChars="100" w:hanging="24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3.學校輔導工作及實務運用。</w:t>
            </w:r>
          </w:p>
          <w:p w:rsidR="00B9240C" w:rsidRDefault="00B9240C" w:rsidP="00752B95">
            <w:pPr>
              <w:spacing w:line="320" w:lineRule="exact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4.精神疾患及成癮問題</w:t>
            </w:r>
            <w:r w:rsidRPr="00D603D5">
              <w:rPr>
                <w:rFonts w:hAnsi="標楷體" w:hint="eastAsia"/>
              </w:rPr>
              <w:t>（</w:t>
            </w:r>
            <w:r>
              <w:rPr>
                <w:rFonts w:hAnsi="標楷體" w:hint="eastAsia"/>
              </w:rPr>
              <w:t>藥物濫用、網路成癮等</w:t>
            </w:r>
            <w:r w:rsidRPr="00D603D5">
              <w:rPr>
                <w:rFonts w:hAnsi="標楷體" w:hint="eastAsia"/>
              </w:rPr>
              <w:t>）</w:t>
            </w:r>
            <w:r>
              <w:rPr>
                <w:rFonts w:hAnsi="標楷體" w:hint="eastAsia"/>
              </w:rPr>
              <w:t>個案評估與處遇。</w:t>
            </w:r>
          </w:p>
          <w:p w:rsidR="00B9240C" w:rsidRDefault="00B9240C" w:rsidP="00752B95">
            <w:pPr>
              <w:spacing w:line="320" w:lineRule="exact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5.親師諮詢與家庭處遇評估。</w:t>
            </w:r>
          </w:p>
          <w:p w:rsidR="00B9240C" w:rsidRDefault="00B9240C" w:rsidP="00752B95">
            <w:pPr>
              <w:spacing w:line="320" w:lineRule="exact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6.重大議題：中輟</w:t>
            </w:r>
            <w:r w:rsidRPr="00D603D5">
              <w:rPr>
                <w:rFonts w:hAnsi="標楷體" w:hint="eastAsia"/>
              </w:rPr>
              <w:t>（離）</w:t>
            </w:r>
            <w:r>
              <w:rPr>
                <w:rFonts w:hAnsi="標楷體" w:hint="eastAsia"/>
              </w:rPr>
              <w:t>、拒</w:t>
            </w:r>
            <w:r w:rsidRPr="00D603D5">
              <w:rPr>
                <w:rFonts w:hAnsi="標楷體" w:hint="eastAsia"/>
              </w:rPr>
              <w:t>（</w:t>
            </w:r>
            <w:r>
              <w:rPr>
                <w:rFonts w:hAnsi="標楷體" w:hint="eastAsia"/>
              </w:rPr>
              <w:t>懼</w:t>
            </w:r>
            <w:r w:rsidRPr="00D603D5">
              <w:rPr>
                <w:rFonts w:hAnsi="標楷體" w:hint="eastAsia"/>
              </w:rPr>
              <w:t>）</w:t>
            </w:r>
            <w:r>
              <w:rPr>
                <w:rFonts w:hAnsi="標楷體" w:hint="eastAsia"/>
              </w:rPr>
              <w:t>學、</w:t>
            </w:r>
            <w:r w:rsidRPr="00D603D5">
              <w:rPr>
                <w:rFonts w:hAnsi="標楷體" w:hint="eastAsia"/>
              </w:rPr>
              <w:t>兒少</w:t>
            </w:r>
            <w:r>
              <w:rPr>
                <w:rFonts w:hAnsi="標楷體" w:hint="eastAsia"/>
              </w:rPr>
              <w:t>保護</w:t>
            </w:r>
            <w:r w:rsidRPr="00D603D5">
              <w:rPr>
                <w:rFonts w:hAnsi="標楷體" w:hint="eastAsia"/>
              </w:rPr>
              <w:t>（</w:t>
            </w:r>
            <w:r>
              <w:rPr>
                <w:rFonts w:hAnsi="標楷體" w:hint="eastAsia"/>
              </w:rPr>
              <w:t>含目睹家暴、性侵害、性騷擾、性剝削</w:t>
            </w:r>
            <w:r w:rsidRPr="00D603D5">
              <w:rPr>
                <w:rFonts w:hAnsi="標楷體" w:hint="eastAsia"/>
              </w:rPr>
              <w:t>）</w:t>
            </w:r>
            <w:r>
              <w:rPr>
                <w:rFonts w:hAnsi="標楷體" w:hint="eastAsia"/>
              </w:rPr>
              <w:t>、情感議題、適性</w:t>
            </w:r>
            <w:r w:rsidRPr="00D603D5">
              <w:rPr>
                <w:rFonts w:hAnsi="標楷體" w:hint="eastAsia"/>
              </w:rPr>
              <w:t>（</w:t>
            </w:r>
            <w:r>
              <w:rPr>
                <w:rFonts w:hAnsi="標楷體" w:hint="eastAsia"/>
              </w:rPr>
              <w:t>生涯</w:t>
            </w:r>
            <w:r w:rsidRPr="00D603D5">
              <w:rPr>
                <w:rFonts w:hAnsi="標楷體" w:hint="eastAsia"/>
              </w:rPr>
              <w:t>）</w:t>
            </w:r>
            <w:r>
              <w:rPr>
                <w:rFonts w:hAnsi="標楷體" w:hint="eastAsia"/>
              </w:rPr>
              <w:t>、自殺及自傷個案、兒童與少年適應不良、情緒困擾及偏差行為評估、高風險家庭處遇及特殊事件等輔導。</w:t>
            </w:r>
          </w:p>
          <w:p w:rsidR="00B9240C" w:rsidRPr="00D603D5" w:rsidRDefault="00B9240C" w:rsidP="00752B95">
            <w:pPr>
              <w:spacing w:line="320" w:lineRule="exact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7.社會資源系統的整合、連結與運用模式探討。</w:t>
            </w:r>
          </w:p>
          <w:p w:rsidR="00B9240C" w:rsidRPr="00D603D5" w:rsidRDefault="00B9240C" w:rsidP="00752B95">
            <w:pPr>
              <w:spacing w:line="320" w:lineRule="exact"/>
              <w:ind w:left="240" w:hangingChars="100" w:hanging="24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8</w:t>
            </w:r>
            <w:r w:rsidRPr="00D603D5">
              <w:rPr>
                <w:rFonts w:hAnsi="標楷體" w:hint="eastAsia"/>
              </w:rPr>
              <w:t>.</w:t>
            </w:r>
            <w:r>
              <w:rPr>
                <w:rFonts w:hAnsi="標楷體" w:hint="eastAsia"/>
              </w:rPr>
              <w:t>校園危機的三級處遇實務訓練</w:t>
            </w:r>
            <w:r w:rsidRPr="00D603D5">
              <w:rPr>
                <w:rFonts w:hAnsi="標楷體" w:hint="eastAsia"/>
              </w:rPr>
              <w:t>。</w:t>
            </w:r>
          </w:p>
        </w:tc>
        <w:tc>
          <w:tcPr>
            <w:tcW w:w="3815" w:type="dxa"/>
          </w:tcPr>
          <w:p w:rsidR="00B9240C" w:rsidRDefault="00B9240C" w:rsidP="00752B95">
            <w:pPr>
              <w:spacing w:line="320" w:lineRule="exact"/>
              <w:ind w:left="240" w:hangingChars="100" w:hanging="24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1.專業團體督導或個案研討</w:t>
            </w:r>
            <w:r w:rsidRPr="00D603D5">
              <w:rPr>
                <w:rFonts w:hAnsi="標楷體" w:hint="eastAsia"/>
              </w:rPr>
              <w:t>（</w:t>
            </w:r>
            <w:r>
              <w:rPr>
                <w:rFonts w:hAnsi="標楷體" w:hint="eastAsia"/>
              </w:rPr>
              <w:t>含實務分析報告與專業對話</w:t>
            </w:r>
            <w:r w:rsidRPr="00D603D5">
              <w:rPr>
                <w:rFonts w:hAnsi="標楷體" w:hint="eastAsia"/>
              </w:rPr>
              <w:t>）</w:t>
            </w:r>
            <w:r>
              <w:rPr>
                <w:rFonts w:hAnsi="標楷體" w:hint="eastAsia"/>
              </w:rPr>
              <w:t>。</w:t>
            </w:r>
          </w:p>
          <w:p w:rsidR="00B9240C" w:rsidRPr="00D603D5" w:rsidRDefault="00B9240C" w:rsidP="00752B95">
            <w:pPr>
              <w:spacing w:line="320" w:lineRule="exact"/>
              <w:ind w:left="202" w:hangingChars="84" w:hanging="202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2.輔導工作觀摩會或輔導傳承成果分享。</w:t>
            </w:r>
          </w:p>
          <w:p w:rsidR="00B9240C" w:rsidRDefault="00B9240C" w:rsidP="00752B95">
            <w:pPr>
              <w:spacing w:line="320" w:lineRule="exact"/>
              <w:ind w:left="240" w:hangingChars="100" w:hanging="24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3.輔導工作成效評估與專業省思。</w:t>
            </w:r>
          </w:p>
          <w:p w:rsidR="00B9240C" w:rsidRPr="00D603D5" w:rsidRDefault="00B9240C" w:rsidP="00752B95">
            <w:pPr>
              <w:spacing w:line="320" w:lineRule="exact"/>
              <w:ind w:leftChars="2" w:left="149" w:hangingChars="60" w:hanging="144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4.學校輔導行政團隊運作專業研討。</w:t>
            </w:r>
          </w:p>
        </w:tc>
        <w:tc>
          <w:tcPr>
            <w:tcW w:w="481" w:type="dxa"/>
          </w:tcPr>
          <w:p w:rsidR="00B9240C" w:rsidRDefault="00B9240C" w:rsidP="00752B95">
            <w:pPr>
              <w:spacing w:line="360" w:lineRule="exact"/>
              <w:ind w:left="240" w:hangingChars="100" w:hanging="240"/>
              <w:jc w:val="both"/>
              <w:rPr>
                <w:rFonts w:hAnsi="標楷體"/>
              </w:rPr>
            </w:pPr>
          </w:p>
        </w:tc>
        <w:bookmarkStart w:id="0" w:name="_GoBack"/>
        <w:bookmarkEnd w:id="0"/>
      </w:tr>
      <w:tr w:rsidR="00B9240C" w:rsidRPr="00B170AF" w:rsidTr="00612B48">
        <w:trPr>
          <w:trHeight w:val="3183"/>
        </w:trPr>
        <w:tc>
          <w:tcPr>
            <w:tcW w:w="1083" w:type="dxa"/>
          </w:tcPr>
          <w:p w:rsidR="00B9240C" w:rsidRPr="003F4120" w:rsidRDefault="00B9240C" w:rsidP="00752B95">
            <w:pPr>
              <w:adjustRightInd w:val="0"/>
              <w:snapToGrid w:val="0"/>
              <w:spacing w:line="320" w:lineRule="exact"/>
              <w:jc w:val="both"/>
              <w:rPr>
                <w:rFonts w:hAnsi="標楷體"/>
              </w:rPr>
            </w:pPr>
            <w:r w:rsidRPr="003F4120">
              <w:rPr>
                <w:rFonts w:hAnsi="標楷體" w:hint="eastAsia"/>
              </w:rPr>
              <w:t>可對應之研習</w:t>
            </w:r>
          </w:p>
          <w:p w:rsidR="00B9240C" w:rsidRPr="00B170AF" w:rsidRDefault="00B9240C" w:rsidP="00752B95">
            <w:pPr>
              <w:adjustRightInd w:val="0"/>
              <w:snapToGrid w:val="0"/>
              <w:spacing w:line="320" w:lineRule="exact"/>
              <w:jc w:val="both"/>
              <w:rPr>
                <w:rFonts w:hAnsi="標楷體"/>
              </w:rPr>
            </w:pPr>
            <w:r w:rsidRPr="003F4120">
              <w:rPr>
                <w:rFonts w:hAnsi="標楷體" w:hint="eastAsia"/>
              </w:rPr>
              <w:t>(研習日期為</w:t>
            </w:r>
            <w:r w:rsidRPr="00F7787B">
              <w:rPr>
                <w:rFonts w:hAnsi="標楷體" w:hint="eastAsia"/>
                <w:color w:val="FF0000"/>
              </w:rPr>
              <w:t>10</w:t>
            </w:r>
            <w:r>
              <w:rPr>
                <w:rFonts w:hAnsi="標楷體" w:hint="eastAsia"/>
                <w:color w:val="FF0000"/>
              </w:rPr>
              <w:t>7</w:t>
            </w:r>
            <w:r w:rsidRPr="00F7787B">
              <w:rPr>
                <w:rFonts w:hAnsi="標楷體" w:hint="eastAsia"/>
                <w:color w:val="FF0000"/>
              </w:rPr>
              <w:t>年8月1日至10</w:t>
            </w:r>
            <w:r>
              <w:rPr>
                <w:rFonts w:hAnsi="標楷體" w:hint="eastAsia"/>
                <w:color w:val="FF0000"/>
              </w:rPr>
              <w:t>8</w:t>
            </w:r>
            <w:r w:rsidRPr="00F7787B">
              <w:rPr>
                <w:rFonts w:hAnsi="標楷體" w:hint="eastAsia"/>
                <w:color w:val="FF0000"/>
              </w:rPr>
              <w:t>年7月31日</w:t>
            </w:r>
            <w:r w:rsidRPr="003F4120">
              <w:rPr>
                <w:rFonts w:hAnsi="標楷體" w:hint="eastAsia"/>
              </w:rPr>
              <w:t>)</w:t>
            </w:r>
          </w:p>
        </w:tc>
        <w:tc>
          <w:tcPr>
            <w:tcW w:w="3177" w:type="dxa"/>
          </w:tcPr>
          <w:p w:rsidR="00BF31BF" w:rsidRDefault="00BF31BF" w:rsidP="00BF31BF">
            <w:pPr>
              <w:pStyle w:val="a3"/>
              <w:widowControl/>
              <w:numPr>
                <w:ilvl w:val="0"/>
                <w:numId w:val="3"/>
              </w:numPr>
              <w:spacing w:line="192" w:lineRule="atLeast"/>
              <w:ind w:leftChars="0"/>
              <w:jc w:val="both"/>
              <w:rPr>
                <w:rFonts w:ascii="標楷體" w:eastAsia="標楷體" w:hAnsi="標楷體" w:hint="eastAsia"/>
              </w:rPr>
            </w:pPr>
            <w:proofErr w:type="gramStart"/>
            <w:r w:rsidRPr="00BF31BF">
              <w:rPr>
                <w:rFonts w:ascii="標楷體" w:eastAsia="標楷體" w:hAnsi="標楷體" w:hint="eastAsia"/>
              </w:rPr>
              <w:t>10</w:t>
            </w:r>
            <w:r w:rsidRPr="00BF31BF">
              <w:rPr>
                <w:rFonts w:ascii="標楷體" w:eastAsia="標楷體" w:hAnsi="標楷體" w:hint="eastAsia"/>
                <w:lang w:eastAsia="zh-TW"/>
              </w:rPr>
              <w:t>7</w:t>
            </w:r>
            <w:proofErr w:type="gramEnd"/>
            <w:r w:rsidRPr="00BF31BF">
              <w:rPr>
                <w:rFonts w:ascii="標楷體" w:eastAsia="標楷體" w:hAnsi="標楷體" w:hint="eastAsia"/>
              </w:rPr>
              <w:t>年度國中小學</w:t>
            </w:r>
            <w:r>
              <w:rPr>
                <w:rFonts w:ascii="標楷體" w:eastAsia="標楷體" w:hAnsi="標楷體" w:hint="eastAsia"/>
                <w:lang w:eastAsia="zh-TW"/>
              </w:rPr>
              <w:t>初</w:t>
            </w:r>
            <w:r w:rsidRPr="00BF31BF">
              <w:rPr>
                <w:rFonts w:ascii="標楷體" w:eastAsia="標楷體" w:hAnsi="標楷體" w:hint="eastAsia"/>
              </w:rPr>
              <w:t>任輔導人員</w:t>
            </w:r>
            <w:r w:rsidRPr="00BF31BF">
              <w:rPr>
                <w:rFonts w:ascii="標楷體" w:eastAsia="標楷體" w:hAnsi="標楷體" w:hint="eastAsia"/>
                <w:lang w:eastAsia="zh-TW"/>
              </w:rPr>
              <w:t>40</w:t>
            </w:r>
            <w:r w:rsidRPr="00BF31BF">
              <w:rPr>
                <w:rFonts w:ascii="標楷體" w:eastAsia="標楷體" w:hAnsi="標楷體" w:hint="eastAsia"/>
              </w:rPr>
              <w:t>小時基礎培訓課程-</w:t>
            </w:r>
            <w:r w:rsidRPr="00BF31BF">
              <w:rPr>
                <w:rFonts w:ascii="標楷體" w:eastAsia="標楷體" w:hAnsi="標楷體" w:hint="eastAsia"/>
                <w:lang w:eastAsia="zh-TW"/>
              </w:rPr>
              <w:t>4</w:t>
            </w:r>
            <w:r w:rsidRPr="00BF31BF">
              <w:rPr>
                <w:rFonts w:ascii="標楷體" w:eastAsia="標楷體" w:hAnsi="標楷體" w:hint="eastAsia"/>
              </w:rPr>
              <w:t>「學生輔導法規與工作成果填報系統」(</w:t>
            </w:r>
            <w:r w:rsidRPr="00BF31BF">
              <w:rPr>
                <w:rFonts w:ascii="標楷體" w:eastAsia="標楷體" w:hAnsi="標楷體" w:hint="eastAsia"/>
                <w:lang w:eastAsia="zh-TW"/>
              </w:rPr>
              <w:t>8</w:t>
            </w:r>
            <w:r w:rsidRPr="00BF31BF">
              <w:rPr>
                <w:rFonts w:ascii="標楷體" w:eastAsia="標楷體" w:hAnsi="標楷體" w:hint="eastAsia"/>
              </w:rPr>
              <w:t>小時</w:t>
            </w:r>
            <w:r w:rsidRPr="00BF31BF">
              <w:rPr>
                <w:rFonts w:ascii="標楷體" w:eastAsia="標楷體" w:hAnsi="標楷體" w:hint="eastAsia"/>
                <w:lang w:eastAsia="zh-TW"/>
              </w:rPr>
              <w:t>)</w:t>
            </w:r>
          </w:p>
          <w:p w:rsidR="00BF31BF" w:rsidRPr="00BF31BF" w:rsidRDefault="00BF31BF" w:rsidP="00BF31BF">
            <w:pPr>
              <w:pStyle w:val="a3"/>
              <w:widowControl/>
              <w:spacing w:line="192" w:lineRule="atLeast"/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2" w:type="dxa"/>
            <w:shd w:val="clear" w:color="auto" w:fill="auto"/>
          </w:tcPr>
          <w:p w:rsidR="00612B48" w:rsidRDefault="00BF31BF" w:rsidP="00612B48">
            <w:pPr>
              <w:pStyle w:val="a3"/>
              <w:widowControl/>
              <w:numPr>
                <w:ilvl w:val="0"/>
                <w:numId w:val="5"/>
              </w:numPr>
              <w:spacing w:line="192" w:lineRule="atLeast"/>
              <w:ind w:leftChars="0"/>
              <w:jc w:val="both"/>
              <w:rPr>
                <w:rFonts w:ascii="標楷體" w:eastAsia="標楷體" w:hAnsi="標楷體" w:hint="eastAsia"/>
              </w:rPr>
            </w:pPr>
            <w:proofErr w:type="gramStart"/>
            <w:r w:rsidRPr="00BF31BF">
              <w:rPr>
                <w:rFonts w:ascii="標楷體" w:eastAsia="標楷體" w:hAnsi="標楷體" w:hint="eastAsia"/>
              </w:rPr>
              <w:t>10</w:t>
            </w:r>
            <w:r w:rsidRPr="00BF31BF">
              <w:rPr>
                <w:rFonts w:ascii="標楷體" w:eastAsia="標楷體" w:hAnsi="標楷體" w:hint="eastAsia"/>
                <w:lang w:eastAsia="zh-TW"/>
              </w:rPr>
              <w:t>7</w:t>
            </w:r>
            <w:proofErr w:type="gramEnd"/>
            <w:r w:rsidRPr="00BF31BF">
              <w:rPr>
                <w:rFonts w:ascii="標楷體" w:eastAsia="標楷體" w:hAnsi="標楷體" w:hint="eastAsia"/>
              </w:rPr>
              <w:t>年度國中小學</w:t>
            </w:r>
            <w:r>
              <w:rPr>
                <w:rFonts w:ascii="標楷體" w:eastAsia="標楷體" w:hAnsi="標楷體" w:hint="eastAsia"/>
                <w:lang w:eastAsia="zh-TW"/>
              </w:rPr>
              <w:t>初</w:t>
            </w:r>
            <w:r w:rsidRPr="00BF31BF">
              <w:rPr>
                <w:rFonts w:ascii="標楷體" w:eastAsia="標楷體" w:hAnsi="標楷體" w:hint="eastAsia"/>
              </w:rPr>
              <w:t>任輔導人員</w:t>
            </w:r>
            <w:r w:rsidRPr="00BF31BF">
              <w:rPr>
                <w:rFonts w:ascii="標楷體" w:eastAsia="標楷體" w:hAnsi="標楷體" w:hint="eastAsia"/>
                <w:lang w:eastAsia="zh-TW"/>
              </w:rPr>
              <w:t>40</w:t>
            </w:r>
            <w:r w:rsidRPr="00BF31BF">
              <w:rPr>
                <w:rFonts w:ascii="標楷體" w:eastAsia="標楷體" w:hAnsi="標楷體" w:hint="eastAsia"/>
              </w:rPr>
              <w:t>小時基礎培訓課程-</w:t>
            </w:r>
            <w:r w:rsidR="00612B48">
              <w:rPr>
                <w:rFonts w:ascii="標楷體" w:eastAsia="標楷體" w:hAnsi="標楷體" w:hint="eastAsia"/>
                <w:lang w:eastAsia="zh-TW"/>
              </w:rPr>
              <w:t>1</w:t>
            </w:r>
            <w:r w:rsidRPr="00BF31BF">
              <w:rPr>
                <w:rFonts w:ascii="標楷體" w:eastAsia="標楷體" w:hAnsi="標楷體" w:hint="eastAsia"/>
              </w:rPr>
              <w:t>「</w:t>
            </w:r>
            <w:r w:rsidR="00612B48">
              <w:rPr>
                <w:rFonts w:ascii="標楷體" w:eastAsia="標楷體" w:hAnsi="標楷體" w:hint="eastAsia"/>
                <w:lang w:eastAsia="zh-TW"/>
              </w:rPr>
              <w:t>靜心</w:t>
            </w:r>
            <w:proofErr w:type="gramStart"/>
            <w:r w:rsidR="00612B48">
              <w:rPr>
                <w:rFonts w:ascii="標楷體" w:eastAsia="標楷體" w:hAnsi="標楷體" w:hint="eastAsia"/>
                <w:lang w:eastAsia="zh-TW"/>
              </w:rPr>
              <w:t>紓壓禪繞畫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」</w:t>
            </w:r>
            <w:r w:rsidRPr="00BF31BF">
              <w:rPr>
                <w:rFonts w:ascii="標楷體" w:eastAsia="標楷體" w:hAnsi="標楷體" w:hint="eastAsia"/>
              </w:rPr>
              <w:t>(</w:t>
            </w:r>
            <w:r w:rsidRPr="00BF31BF">
              <w:rPr>
                <w:rFonts w:ascii="標楷體" w:eastAsia="標楷體" w:hAnsi="標楷體" w:hint="eastAsia"/>
                <w:lang w:eastAsia="zh-TW"/>
              </w:rPr>
              <w:t>8</w:t>
            </w:r>
            <w:r w:rsidRPr="00BF31BF">
              <w:rPr>
                <w:rFonts w:ascii="標楷體" w:eastAsia="標楷體" w:hAnsi="標楷體" w:hint="eastAsia"/>
              </w:rPr>
              <w:t>小時</w:t>
            </w:r>
            <w:r w:rsidRPr="00BF31BF">
              <w:rPr>
                <w:rFonts w:ascii="標楷體" w:eastAsia="標楷體" w:hAnsi="標楷體" w:hint="eastAsia"/>
                <w:lang w:eastAsia="zh-TW"/>
              </w:rPr>
              <w:t>)</w:t>
            </w:r>
            <w:r w:rsidR="00612B48" w:rsidRPr="00BF31BF">
              <w:rPr>
                <w:rFonts w:ascii="標楷體" w:eastAsia="標楷體" w:hAnsi="標楷體" w:hint="eastAsia"/>
              </w:rPr>
              <w:t xml:space="preserve"> </w:t>
            </w:r>
          </w:p>
          <w:p w:rsidR="00612B48" w:rsidRDefault="00612B48" w:rsidP="00612B48">
            <w:pPr>
              <w:pStyle w:val="a3"/>
              <w:widowControl/>
              <w:numPr>
                <w:ilvl w:val="0"/>
                <w:numId w:val="5"/>
              </w:numPr>
              <w:spacing w:line="192" w:lineRule="atLeast"/>
              <w:ind w:leftChars="0"/>
              <w:jc w:val="both"/>
              <w:rPr>
                <w:rFonts w:ascii="標楷體" w:eastAsia="標楷體" w:hAnsi="標楷體" w:hint="eastAsia"/>
              </w:rPr>
            </w:pPr>
            <w:proofErr w:type="gramStart"/>
            <w:r w:rsidRPr="00BF31BF">
              <w:rPr>
                <w:rFonts w:ascii="標楷體" w:eastAsia="標楷體" w:hAnsi="標楷體" w:hint="eastAsia"/>
              </w:rPr>
              <w:t>10</w:t>
            </w:r>
            <w:r w:rsidRPr="00BF31BF">
              <w:rPr>
                <w:rFonts w:ascii="標楷體" w:eastAsia="標楷體" w:hAnsi="標楷體" w:hint="eastAsia"/>
                <w:lang w:eastAsia="zh-TW"/>
              </w:rPr>
              <w:t>7</w:t>
            </w:r>
            <w:proofErr w:type="gramEnd"/>
            <w:r w:rsidRPr="00BF31BF">
              <w:rPr>
                <w:rFonts w:ascii="標楷體" w:eastAsia="標楷體" w:hAnsi="標楷體" w:hint="eastAsia"/>
              </w:rPr>
              <w:t>年度國中小學</w:t>
            </w:r>
            <w:r>
              <w:rPr>
                <w:rFonts w:ascii="標楷體" w:eastAsia="標楷體" w:hAnsi="標楷體" w:hint="eastAsia"/>
                <w:lang w:eastAsia="zh-TW"/>
              </w:rPr>
              <w:t>初</w:t>
            </w:r>
            <w:r w:rsidRPr="00BF31BF">
              <w:rPr>
                <w:rFonts w:ascii="標楷體" w:eastAsia="標楷體" w:hAnsi="標楷體" w:hint="eastAsia"/>
              </w:rPr>
              <w:t>任輔導人員</w:t>
            </w:r>
            <w:r w:rsidRPr="00BF31BF">
              <w:rPr>
                <w:rFonts w:ascii="標楷體" w:eastAsia="標楷體" w:hAnsi="標楷體" w:hint="eastAsia"/>
                <w:lang w:eastAsia="zh-TW"/>
              </w:rPr>
              <w:t>40</w:t>
            </w:r>
            <w:r w:rsidRPr="00BF31BF">
              <w:rPr>
                <w:rFonts w:ascii="標楷體" w:eastAsia="標楷體" w:hAnsi="標楷體" w:hint="eastAsia"/>
              </w:rPr>
              <w:t>小時基礎培訓課程-</w:t>
            </w:r>
            <w:r>
              <w:rPr>
                <w:rFonts w:ascii="標楷體" w:eastAsia="標楷體" w:hAnsi="標楷體" w:hint="eastAsia"/>
                <w:lang w:eastAsia="zh-TW"/>
              </w:rPr>
              <w:t>2</w:t>
            </w:r>
            <w:r w:rsidRPr="00BF31BF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  <w:lang w:eastAsia="zh-TW"/>
              </w:rPr>
              <w:t>輔導工作中的系統合作」</w:t>
            </w:r>
            <w:r w:rsidRPr="00BF31BF">
              <w:rPr>
                <w:rFonts w:ascii="標楷體" w:eastAsia="標楷體" w:hAnsi="標楷體" w:hint="eastAsia"/>
              </w:rPr>
              <w:t>(</w:t>
            </w:r>
            <w:r w:rsidRPr="00BF31BF">
              <w:rPr>
                <w:rFonts w:ascii="標楷體" w:eastAsia="標楷體" w:hAnsi="標楷體" w:hint="eastAsia"/>
                <w:lang w:eastAsia="zh-TW"/>
              </w:rPr>
              <w:t>8</w:t>
            </w:r>
            <w:r w:rsidRPr="00BF31BF">
              <w:rPr>
                <w:rFonts w:ascii="標楷體" w:eastAsia="標楷體" w:hAnsi="標楷體" w:hint="eastAsia"/>
              </w:rPr>
              <w:t>小時</w:t>
            </w:r>
            <w:r w:rsidRPr="00BF31BF">
              <w:rPr>
                <w:rFonts w:ascii="標楷體" w:eastAsia="標楷體" w:hAnsi="標楷體" w:hint="eastAsia"/>
                <w:lang w:eastAsia="zh-TW"/>
              </w:rPr>
              <w:t>)</w:t>
            </w:r>
          </w:p>
          <w:p w:rsidR="00612B48" w:rsidRDefault="00BF31BF" w:rsidP="00612B48">
            <w:pPr>
              <w:pStyle w:val="a3"/>
              <w:widowControl/>
              <w:numPr>
                <w:ilvl w:val="0"/>
                <w:numId w:val="5"/>
              </w:numPr>
              <w:spacing w:line="192" w:lineRule="atLeast"/>
              <w:ind w:leftChars="0"/>
              <w:jc w:val="both"/>
              <w:rPr>
                <w:rFonts w:ascii="標楷體" w:eastAsia="標楷體" w:hAnsi="標楷體" w:hint="eastAsia"/>
              </w:rPr>
            </w:pPr>
            <w:r w:rsidRPr="00612B48">
              <w:rPr>
                <w:rFonts w:ascii="標楷體" w:eastAsia="標楷體" w:hAnsi="標楷體" w:hint="eastAsia"/>
                <w:lang w:eastAsia="zh-TW"/>
              </w:rPr>
              <w:t>「</w:t>
            </w:r>
            <w:proofErr w:type="gramStart"/>
            <w:r w:rsidRPr="00612B48">
              <w:rPr>
                <w:rFonts w:ascii="標楷體" w:eastAsia="標楷體" w:hAnsi="標楷體" w:hint="eastAsia"/>
                <w:lang w:eastAsia="zh-TW"/>
              </w:rPr>
              <w:t>桌遊幫</w:t>
            </w:r>
            <w:proofErr w:type="gramEnd"/>
            <w:r w:rsidRPr="00612B48">
              <w:rPr>
                <w:rFonts w:ascii="標楷體" w:eastAsia="標楷體" w:hAnsi="標楷體" w:hint="eastAsia"/>
                <w:lang w:eastAsia="zh-TW"/>
              </w:rPr>
              <w:t>幫忙－桌上遊戲在助人工作上的應用」研習(12小時)</w:t>
            </w:r>
          </w:p>
          <w:p w:rsidR="00BF31BF" w:rsidRPr="00612B48" w:rsidRDefault="00BF31BF" w:rsidP="00612B48">
            <w:pPr>
              <w:pStyle w:val="a3"/>
              <w:widowControl/>
              <w:numPr>
                <w:ilvl w:val="0"/>
                <w:numId w:val="5"/>
              </w:numPr>
              <w:spacing w:line="192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12B48">
              <w:rPr>
                <w:rFonts w:ascii="標楷體" w:eastAsia="標楷體" w:hAnsi="標楷體" w:hint="eastAsia"/>
                <w:lang w:eastAsia="zh-TW"/>
              </w:rPr>
              <w:t>「藝術治療你我他－藝術治療運用於輔導工作」研習(6小時)</w:t>
            </w:r>
          </w:p>
        </w:tc>
        <w:tc>
          <w:tcPr>
            <w:tcW w:w="3815" w:type="dxa"/>
          </w:tcPr>
          <w:p w:rsidR="00612B48" w:rsidRDefault="00BF31BF" w:rsidP="00752B95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="標楷體" w:eastAsia="標楷體" w:hAnsi="標楷體" w:hint="eastAsia"/>
              </w:rPr>
            </w:pPr>
            <w:r w:rsidRPr="00612B48">
              <w:rPr>
                <w:rFonts w:ascii="標楷體" w:eastAsia="標楷體" w:hAnsi="標楷體" w:hint="eastAsia"/>
                <w:lang w:eastAsia="zh-TW"/>
              </w:rPr>
              <w:t>107</w:t>
            </w:r>
            <w:r w:rsidRPr="00612B48">
              <w:rPr>
                <w:rFonts w:ascii="標楷體" w:eastAsia="標楷體" w:hAnsi="標楷體" w:hint="eastAsia"/>
              </w:rPr>
              <w:t>年度</w:t>
            </w:r>
            <w:r w:rsidRPr="00612B48">
              <w:rPr>
                <w:rFonts w:ascii="標楷體" w:eastAsia="標楷體" w:hAnsi="標楷體" w:hint="eastAsia"/>
                <w:lang w:eastAsia="zh-TW"/>
              </w:rPr>
              <w:t>9-12</w:t>
            </w:r>
            <w:r w:rsidRPr="00612B48">
              <w:rPr>
                <w:rFonts w:ascii="標楷體" w:eastAsia="標楷體" w:hAnsi="標楷體" w:hint="eastAsia"/>
              </w:rPr>
              <w:t>月專任輔導教師團體督導暨個案研討</w:t>
            </w:r>
            <w:r w:rsidRPr="00612B48">
              <w:rPr>
                <w:rFonts w:ascii="標楷體" w:eastAsia="標楷體" w:hAnsi="標楷體" w:hint="eastAsia"/>
                <w:lang w:eastAsia="zh-TW"/>
              </w:rPr>
              <w:t>(18</w:t>
            </w:r>
            <w:r w:rsidRPr="00612B48">
              <w:rPr>
                <w:rFonts w:ascii="標楷體" w:eastAsia="標楷體" w:hAnsi="標楷體" w:hint="eastAsia"/>
              </w:rPr>
              <w:t>小時</w:t>
            </w:r>
            <w:r w:rsidRPr="00612B48">
              <w:rPr>
                <w:rFonts w:ascii="標楷體" w:eastAsia="標楷體" w:hAnsi="標楷體" w:hint="eastAsia"/>
                <w:lang w:eastAsia="zh-TW"/>
              </w:rPr>
              <w:t>)</w:t>
            </w:r>
          </w:p>
          <w:p w:rsidR="00612B48" w:rsidRDefault="00612B48" w:rsidP="00752B95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澎湖縣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107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年度下半年專業輔導人員暨專任輔導教師專業成果發表研討(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)(4小時)</w:t>
            </w:r>
          </w:p>
          <w:p w:rsidR="00612B48" w:rsidRPr="00612B48" w:rsidRDefault="00612B48" w:rsidP="00612B48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line="32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澎湖縣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107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年度下半年專業輔導人員暨專任輔導教師專業成果發表研討(</w:t>
            </w:r>
            <w:r>
              <w:rPr>
                <w:rFonts w:ascii="標楷體" w:eastAsia="標楷體" w:hAnsi="標楷體" w:hint="eastAsia"/>
                <w:lang w:eastAsia="zh-TW"/>
              </w:rPr>
              <w:t>二</w:t>
            </w:r>
            <w:r>
              <w:rPr>
                <w:rFonts w:ascii="標楷體" w:eastAsia="標楷體" w:hAnsi="標楷體" w:hint="eastAsia"/>
                <w:lang w:eastAsia="zh-TW"/>
              </w:rPr>
              <w:t>)(4小時)</w:t>
            </w:r>
          </w:p>
        </w:tc>
        <w:tc>
          <w:tcPr>
            <w:tcW w:w="481" w:type="dxa"/>
          </w:tcPr>
          <w:p w:rsidR="00B9240C" w:rsidRPr="00B170AF" w:rsidRDefault="00612B48" w:rsidP="00752B95">
            <w:pPr>
              <w:adjustRightInd w:val="0"/>
              <w:snapToGrid w:val="0"/>
              <w:spacing w:line="320" w:lineRule="exact"/>
              <w:jc w:val="both"/>
              <w:rPr>
                <w:rFonts w:hAnsi="標楷體"/>
              </w:rPr>
            </w:pPr>
            <w:r>
              <w:rPr>
                <w:rFonts w:hAnsi="標楷體"/>
              </w:rPr>
              <w:t>68小時</w:t>
            </w:r>
          </w:p>
        </w:tc>
      </w:tr>
    </w:tbl>
    <w:p w:rsidR="00AD2F1F" w:rsidRPr="00B9240C" w:rsidRDefault="00AD2F1F" w:rsidP="00752B95">
      <w:pPr>
        <w:jc w:val="both"/>
      </w:pPr>
    </w:p>
    <w:sectPr w:rsidR="00AD2F1F" w:rsidRPr="00B9240C" w:rsidSect="00B9240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C28" w:rsidRDefault="00507C28" w:rsidP="00736BDA">
      <w:r>
        <w:separator/>
      </w:r>
    </w:p>
  </w:endnote>
  <w:endnote w:type="continuationSeparator" w:id="0">
    <w:p w:rsidR="00507C28" w:rsidRDefault="00507C28" w:rsidP="0073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C28" w:rsidRDefault="00507C28" w:rsidP="00736BDA">
      <w:r>
        <w:separator/>
      </w:r>
    </w:p>
  </w:footnote>
  <w:footnote w:type="continuationSeparator" w:id="0">
    <w:p w:rsidR="00507C28" w:rsidRDefault="00507C28" w:rsidP="00736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51549"/>
    <w:multiLevelType w:val="hybridMultilevel"/>
    <w:tmpl w:val="80409896"/>
    <w:lvl w:ilvl="0" w:tplc="5464DB1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0002457"/>
    <w:multiLevelType w:val="hybridMultilevel"/>
    <w:tmpl w:val="EC52C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D3116B8"/>
    <w:multiLevelType w:val="hybridMultilevel"/>
    <w:tmpl w:val="EC52C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2C226F6"/>
    <w:multiLevelType w:val="hybridMultilevel"/>
    <w:tmpl w:val="209E9644"/>
    <w:lvl w:ilvl="0" w:tplc="5464DB1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760348B"/>
    <w:multiLevelType w:val="hybridMultilevel"/>
    <w:tmpl w:val="EC52C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F17223B"/>
    <w:multiLevelType w:val="hybridMultilevel"/>
    <w:tmpl w:val="EC52C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0C"/>
    <w:rsid w:val="00507C28"/>
    <w:rsid w:val="00612B48"/>
    <w:rsid w:val="00736BDA"/>
    <w:rsid w:val="00752B95"/>
    <w:rsid w:val="00AD2F1F"/>
    <w:rsid w:val="00B9240C"/>
    <w:rsid w:val="00BF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0C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9240C"/>
    <w:pPr>
      <w:spacing w:line="480" w:lineRule="exact"/>
      <w:ind w:leftChars="200" w:left="480"/>
    </w:pPr>
    <w:rPr>
      <w:rFonts w:ascii="Calibri" w:eastAsia="新細明體" w:hAnsi="Calibri"/>
      <w:szCs w:val="22"/>
      <w:lang w:val="x-none" w:eastAsia="x-none"/>
    </w:rPr>
  </w:style>
  <w:style w:type="paragraph" w:customStyle="1" w:styleId="Default">
    <w:name w:val="Default"/>
    <w:rsid w:val="00B9240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B9240C"/>
    <w:rPr>
      <w:rFonts w:ascii="Calibri" w:eastAsia="新細明體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36B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736BDA"/>
    <w:rPr>
      <w:rFonts w:ascii="標楷體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6B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736BDA"/>
    <w:rPr>
      <w:rFonts w:ascii="標楷體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0C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9240C"/>
    <w:pPr>
      <w:spacing w:line="480" w:lineRule="exact"/>
      <w:ind w:leftChars="200" w:left="480"/>
    </w:pPr>
    <w:rPr>
      <w:rFonts w:ascii="Calibri" w:eastAsia="新細明體" w:hAnsi="Calibri"/>
      <w:szCs w:val="22"/>
      <w:lang w:val="x-none" w:eastAsia="x-none"/>
    </w:rPr>
  </w:style>
  <w:style w:type="paragraph" w:customStyle="1" w:styleId="Default">
    <w:name w:val="Default"/>
    <w:rsid w:val="00B9240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B9240C"/>
    <w:rPr>
      <w:rFonts w:ascii="Calibri" w:eastAsia="新細明體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36B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736BDA"/>
    <w:rPr>
      <w:rFonts w:ascii="標楷體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6B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736BDA"/>
    <w:rPr>
      <w:rFonts w:ascii="標楷體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ST01</dc:creator>
  <cp:lastModifiedBy>ST01</cp:lastModifiedBy>
  <cp:revision>4</cp:revision>
  <dcterms:created xsi:type="dcterms:W3CDTF">2019-09-16T00:30:00Z</dcterms:created>
  <dcterms:modified xsi:type="dcterms:W3CDTF">2019-09-16T00:52:00Z</dcterms:modified>
</cp:coreProperties>
</file>