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80"/>
        <w:tblW w:w="14841" w:type="dxa"/>
        <w:tblCellMar>
          <w:left w:w="28" w:type="dxa"/>
          <w:right w:w="28" w:type="dxa"/>
        </w:tblCellMar>
        <w:tblLook w:val="04A0" w:firstRow="1" w:lastRow="0" w:firstColumn="1" w:lastColumn="0" w:noHBand="0" w:noVBand="1"/>
      </w:tblPr>
      <w:tblGrid>
        <w:gridCol w:w="1858"/>
        <w:gridCol w:w="1985"/>
        <w:gridCol w:w="1842"/>
        <w:gridCol w:w="9156"/>
      </w:tblGrid>
      <w:tr w:rsidR="0006613A" w:rsidRPr="0006613A" w:rsidTr="00C21C08">
        <w:trPr>
          <w:trHeight w:val="416"/>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13A" w:rsidRPr="0006613A" w:rsidRDefault="0006613A" w:rsidP="00C21C08">
            <w:pPr>
              <w:widowControl/>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非專長授課科目</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6613A" w:rsidRPr="0006613A" w:rsidRDefault="0006613A" w:rsidP="00C21C08">
            <w:pPr>
              <w:widowControl/>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非專長授課教師</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06613A" w:rsidRPr="0006613A" w:rsidRDefault="0006613A" w:rsidP="00C21C08">
            <w:pPr>
              <w:widowControl/>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是否有相關研習</w:t>
            </w:r>
          </w:p>
        </w:tc>
        <w:tc>
          <w:tcPr>
            <w:tcW w:w="9156" w:type="dxa"/>
            <w:tcBorders>
              <w:top w:val="single" w:sz="4" w:space="0" w:color="auto"/>
              <w:left w:val="nil"/>
              <w:bottom w:val="single" w:sz="4" w:space="0" w:color="auto"/>
              <w:right w:val="single" w:sz="4" w:space="0" w:color="auto"/>
            </w:tcBorders>
            <w:shd w:val="clear" w:color="auto" w:fill="auto"/>
            <w:noWrap/>
            <w:vAlign w:val="bottom"/>
            <w:hideMark/>
          </w:tcPr>
          <w:p w:rsidR="0006613A" w:rsidRPr="0006613A" w:rsidRDefault="0006613A" w:rsidP="00C21C08">
            <w:pPr>
              <w:widowControl/>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研習課程</w:t>
            </w:r>
          </w:p>
        </w:tc>
      </w:tr>
      <w:tr w:rsidR="00D76FE2" w:rsidRPr="0006613A" w:rsidTr="00EB7A74">
        <w:trPr>
          <w:trHeight w:val="424"/>
        </w:trPr>
        <w:tc>
          <w:tcPr>
            <w:tcW w:w="1858" w:type="dxa"/>
            <w:vMerge w:val="restart"/>
            <w:tcBorders>
              <w:left w:val="single" w:sz="4" w:space="0" w:color="auto"/>
              <w:right w:val="single" w:sz="4" w:space="0" w:color="auto"/>
            </w:tcBorders>
            <w:shd w:val="clear" w:color="auto" w:fill="auto"/>
            <w:noWrap/>
            <w:vAlign w:val="center"/>
          </w:tcPr>
          <w:p w:rsidR="00D76FE2" w:rsidRPr="0006613A" w:rsidRDefault="00C21C08" w:rsidP="00C21C0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健教</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76FE2" w:rsidRPr="0006613A" w:rsidRDefault="00AB0167" w:rsidP="00C21C08">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夏志鍊</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76FE2" w:rsidRDefault="00EB7A74" w:rsidP="00C21C08">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無</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D76FE2" w:rsidRPr="0006613A" w:rsidRDefault="00D76FE2" w:rsidP="00C21C08">
            <w:pPr>
              <w:rPr>
                <w:rFonts w:ascii="新細明體" w:eastAsia="新細明體" w:hAnsi="新細明體" w:cs="新細明體"/>
                <w:color w:val="000000"/>
                <w:kern w:val="0"/>
                <w:szCs w:val="24"/>
              </w:rPr>
            </w:pPr>
          </w:p>
        </w:tc>
      </w:tr>
      <w:tr w:rsidR="00E843A7" w:rsidRPr="0006613A" w:rsidTr="009A0782">
        <w:trPr>
          <w:trHeight w:val="416"/>
        </w:trPr>
        <w:tc>
          <w:tcPr>
            <w:tcW w:w="1858" w:type="dxa"/>
            <w:vMerge/>
            <w:tcBorders>
              <w:left w:val="single" w:sz="4" w:space="0" w:color="auto"/>
              <w:bottom w:val="single" w:sz="4" w:space="0" w:color="auto"/>
              <w:right w:val="single" w:sz="4" w:space="0" w:color="auto"/>
            </w:tcBorders>
            <w:shd w:val="clear" w:color="auto" w:fill="auto"/>
            <w:noWrap/>
            <w:vAlign w:val="center"/>
          </w:tcPr>
          <w:p w:rsidR="00E843A7" w:rsidRPr="0006613A" w:rsidRDefault="00E843A7" w:rsidP="00C21C08">
            <w:pPr>
              <w:widowControl/>
              <w:jc w:val="center"/>
              <w:rPr>
                <w:rFonts w:ascii="新細明體" w:eastAsia="新細明體" w:hAnsi="新細明體" w:cs="新細明體"/>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843A7" w:rsidRPr="0006613A" w:rsidRDefault="00E843A7" w:rsidP="00C21C08">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林維德</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843A7" w:rsidRDefault="003A44CC" w:rsidP="00C21C08">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904B73" w:rsidRPr="0006613A" w:rsidRDefault="00B5103F" w:rsidP="00C21C0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如</w:t>
            </w:r>
            <w:r w:rsidR="0037679A">
              <w:rPr>
                <w:rFonts w:ascii="新細明體" w:eastAsia="新細明體" w:hAnsi="新細明體" w:cs="新細明體" w:hint="eastAsia"/>
                <w:color w:val="000000"/>
                <w:kern w:val="0"/>
                <w:szCs w:val="24"/>
              </w:rPr>
              <w:t>附</w:t>
            </w:r>
            <w:r w:rsidR="00B76E20">
              <w:rPr>
                <w:rFonts w:ascii="新細明體" w:eastAsia="新細明體" w:hAnsi="新細明體" w:cs="新細明體" w:hint="eastAsia"/>
                <w:color w:val="000000"/>
                <w:kern w:val="0"/>
                <w:szCs w:val="24"/>
              </w:rPr>
              <w:t>件</w:t>
            </w:r>
          </w:p>
        </w:tc>
      </w:tr>
      <w:tr w:rsidR="002D50A3" w:rsidRPr="0006613A" w:rsidTr="00EB7A74">
        <w:trPr>
          <w:trHeight w:val="626"/>
        </w:trPr>
        <w:tc>
          <w:tcPr>
            <w:tcW w:w="1858" w:type="dxa"/>
            <w:vMerge w:val="restart"/>
            <w:tcBorders>
              <w:top w:val="nil"/>
              <w:left w:val="single" w:sz="4" w:space="0" w:color="auto"/>
              <w:right w:val="single" w:sz="4" w:space="0" w:color="auto"/>
            </w:tcBorders>
            <w:shd w:val="clear" w:color="auto" w:fill="auto"/>
            <w:noWrap/>
            <w:vAlign w:val="center"/>
            <w:hideMark/>
          </w:tcPr>
          <w:p w:rsidR="002D50A3" w:rsidRPr="0006613A" w:rsidRDefault="002D50A3" w:rsidP="00C21C08">
            <w:pPr>
              <w:widowControl/>
              <w:jc w:val="center"/>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童軍</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tcPr>
          <w:p w:rsidR="002D50A3" w:rsidRDefault="002D50A3" w:rsidP="00AD0DD9">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林弘倫</w:t>
            </w:r>
          </w:p>
        </w:tc>
        <w:tc>
          <w:tcPr>
            <w:tcW w:w="1842" w:type="dxa"/>
            <w:tcBorders>
              <w:top w:val="nil"/>
              <w:left w:val="nil"/>
              <w:bottom w:val="single" w:sz="4" w:space="0" w:color="auto"/>
              <w:right w:val="single" w:sz="4" w:space="0" w:color="auto"/>
            </w:tcBorders>
            <w:shd w:val="clear" w:color="auto" w:fill="D9D9D9" w:themeFill="background1" w:themeFillShade="D9"/>
            <w:noWrap/>
            <w:vAlign w:val="center"/>
          </w:tcPr>
          <w:p w:rsidR="002D50A3" w:rsidRDefault="00EB7A74" w:rsidP="00C21C08">
            <w:pPr>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無</w:t>
            </w:r>
          </w:p>
        </w:tc>
        <w:tc>
          <w:tcPr>
            <w:tcW w:w="9156" w:type="dxa"/>
            <w:tcBorders>
              <w:top w:val="nil"/>
              <w:left w:val="nil"/>
              <w:bottom w:val="single" w:sz="4" w:space="0" w:color="auto"/>
              <w:right w:val="single" w:sz="4" w:space="0" w:color="auto"/>
            </w:tcBorders>
            <w:shd w:val="clear" w:color="auto" w:fill="auto"/>
            <w:noWrap/>
            <w:vAlign w:val="bottom"/>
            <w:hideMark/>
          </w:tcPr>
          <w:p w:rsidR="002D50A3" w:rsidRPr="0006613A" w:rsidRDefault="002D50A3" w:rsidP="00C21C08">
            <w:pPr>
              <w:widowControl/>
              <w:rPr>
                <w:rFonts w:ascii="新細明體" w:eastAsia="新細明體" w:hAnsi="新細明體" w:cs="新細明體"/>
                <w:color w:val="000000"/>
                <w:kern w:val="0"/>
                <w:szCs w:val="24"/>
              </w:rPr>
            </w:pPr>
          </w:p>
        </w:tc>
      </w:tr>
      <w:tr w:rsidR="00D00619" w:rsidRPr="0006613A" w:rsidTr="002D50A3">
        <w:trPr>
          <w:trHeight w:val="517"/>
        </w:trPr>
        <w:tc>
          <w:tcPr>
            <w:tcW w:w="1858" w:type="dxa"/>
            <w:vMerge/>
            <w:tcBorders>
              <w:left w:val="single" w:sz="4" w:space="0" w:color="auto"/>
              <w:right w:val="single" w:sz="4" w:space="0" w:color="auto"/>
            </w:tcBorders>
            <w:shd w:val="clear" w:color="auto" w:fill="auto"/>
            <w:noWrap/>
            <w:vAlign w:val="center"/>
            <w:hideMark/>
          </w:tcPr>
          <w:p w:rsidR="00D00619" w:rsidRPr="0006613A" w:rsidRDefault="00D00619" w:rsidP="00C21C08">
            <w:pPr>
              <w:jc w:val="center"/>
              <w:rPr>
                <w:rFonts w:ascii="新細明體" w:eastAsia="新細明體" w:hAnsi="新細明體" w:cs="新細明體"/>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00619" w:rsidRPr="0006613A" w:rsidRDefault="00D00619" w:rsidP="00C21C08">
            <w:pPr>
              <w:widowControl/>
              <w:jc w:val="center"/>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李昭璋</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00619" w:rsidRPr="0006613A" w:rsidRDefault="00D00619" w:rsidP="00C21C0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hideMark/>
          </w:tcPr>
          <w:p w:rsidR="00D00619" w:rsidRPr="0006613A" w:rsidRDefault="00D00619" w:rsidP="00C21C08">
            <w:pPr>
              <w:widowControl/>
              <w:rPr>
                <w:rFonts w:ascii="新細明體" w:eastAsia="新細明體" w:hAnsi="新細明體" w:cs="新細明體"/>
                <w:color w:val="000000"/>
                <w:kern w:val="0"/>
                <w:szCs w:val="24"/>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p>
        </w:tc>
      </w:tr>
      <w:tr w:rsidR="00D00619" w:rsidRPr="0006613A" w:rsidTr="007C0350">
        <w:trPr>
          <w:trHeight w:val="269"/>
        </w:trPr>
        <w:tc>
          <w:tcPr>
            <w:tcW w:w="1858" w:type="dxa"/>
            <w:vMerge/>
            <w:tcBorders>
              <w:left w:val="single" w:sz="4" w:space="0" w:color="auto"/>
              <w:right w:val="single" w:sz="4" w:space="0" w:color="auto"/>
            </w:tcBorders>
            <w:shd w:val="clear" w:color="auto" w:fill="auto"/>
            <w:noWrap/>
            <w:vAlign w:val="center"/>
            <w:hideMark/>
          </w:tcPr>
          <w:p w:rsidR="00D00619" w:rsidRPr="0006613A" w:rsidRDefault="00D00619" w:rsidP="00C21C08">
            <w:pPr>
              <w:widowControl/>
              <w:jc w:val="center"/>
              <w:rPr>
                <w:rFonts w:ascii="新細明體" w:eastAsia="新細明體" w:hAnsi="新細明體" w:cs="新細明體"/>
                <w:color w:val="000000"/>
                <w:kern w:val="0"/>
                <w:szCs w:val="24"/>
              </w:rPr>
            </w:pPr>
          </w:p>
        </w:tc>
        <w:tc>
          <w:tcPr>
            <w:tcW w:w="1985" w:type="dxa"/>
            <w:tcBorders>
              <w:top w:val="nil"/>
              <w:left w:val="nil"/>
              <w:bottom w:val="nil"/>
              <w:right w:val="single" w:sz="4" w:space="0" w:color="auto"/>
            </w:tcBorders>
            <w:shd w:val="clear" w:color="auto" w:fill="auto"/>
            <w:noWrap/>
            <w:vAlign w:val="center"/>
          </w:tcPr>
          <w:p w:rsidR="00D00619" w:rsidRPr="0006613A" w:rsidRDefault="00631F22" w:rsidP="00C21C0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陳育諧</w:t>
            </w:r>
          </w:p>
        </w:tc>
        <w:tc>
          <w:tcPr>
            <w:tcW w:w="1842" w:type="dxa"/>
            <w:tcBorders>
              <w:top w:val="nil"/>
              <w:left w:val="nil"/>
              <w:bottom w:val="nil"/>
              <w:right w:val="single" w:sz="4" w:space="0" w:color="auto"/>
            </w:tcBorders>
            <w:shd w:val="clear" w:color="auto" w:fill="auto"/>
            <w:noWrap/>
            <w:vAlign w:val="center"/>
          </w:tcPr>
          <w:p w:rsidR="00D00619" w:rsidRPr="0006613A" w:rsidRDefault="007C0350" w:rsidP="00C21C0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nil"/>
              <w:left w:val="nil"/>
              <w:bottom w:val="nil"/>
              <w:right w:val="single" w:sz="4" w:space="0" w:color="auto"/>
            </w:tcBorders>
            <w:shd w:val="clear" w:color="auto" w:fill="auto"/>
            <w:noWrap/>
            <w:vAlign w:val="bottom"/>
          </w:tcPr>
          <w:p w:rsidR="00D00619" w:rsidRPr="0006613A" w:rsidRDefault="007C0350" w:rsidP="00C21C08">
            <w:pPr>
              <w:rPr>
                <w:rFonts w:ascii="新細明體" w:eastAsia="新細明體" w:hAnsi="新細明體" w:cs="新細明體"/>
                <w:color w:val="000000"/>
                <w:sz w:val="20"/>
                <w:szCs w:val="20"/>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r>
              <w:rPr>
                <w:rFonts w:ascii="Arial" w:hAnsi="Arial" w:cs="Arial" w:hint="eastAsia"/>
                <w:color w:val="000000"/>
                <w:shd w:val="clear" w:color="auto" w:fill="F7FBFD"/>
              </w:rPr>
              <w:t>(</w:t>
            </w:r>
            <w:r>
              <w:rPr>
                <w:rFonts w:ascii="Arial" w:hAnsi="Arial" w:cs="Arial" w:hint="eastAsia"/>
                <w:color w:val="000000"/>
                <w:shd w:val="clear" w:color="auto" w:fill="F7FBFD"/>
              </w:rPr>
              <w:t>僅完成線上研習</w:t>
            </w:r>
            <w:r>
              <w:rPr>
                <w:rFonts w:ascii="Arial" w:hAnsi="Arial" w:cs="Arial" w:hint="eastAsia"/>
                <w:color w:val="000000"/>
                <w:shd w:val="clear" w:color="auto" w:fill="F7FBFD"/>
              </w:rPr>
              <w:t>)</w:t>
            </w:r>
          </w:p>
        </w:tc>
      </w:tr>
      <w:tr w:rsidR="00D00619" w:rsidRPr="0006613A" w:rsidTr="009A0782">
        <w:trPr>
          <w:trHeight w:val="473"/>
        </w:trPr>
        <w:tc>
          <w:tcPr>
            <w:tcW w:w="1858" w:type="dxa"/>
            <w:vMerge/>
            <w:tcBorders>
              <w:left w:val="single" w:sz="4" w:space="0" w:color="auto"/>
              <w:bottom w:val="single" w:sz="4" w:space="0" w:color="auto"/>
              <w:right w:val="single" w:sz="4" w:space="0" w:color="auto"/>
            </w:tcBorders>
            <w:shd w:val="clear" w:color="auto" w:fill="auto"/>
            <w:noWrap/>
            <w:vAlign w:val="center"/>
          </w:tcPr>
          <w:p w:rsidR="00D00619" w:rsidRDefault="00D00619" w:rsidP="00D00619">
            <w:pPr>
              <w:widowControl/>
              <w:jc w:val="center"/>
              <w:rPr>
                <w:rFonts w:ascii="新細明體" w:eastAsia="新細明體" w:hAnsi="新細明體" w:cs="新細明體" w:hint="eastAsia"/>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D00619" w:rsidRPr="0006613A" w:rsidRDefault="00D00619" w:rsidP="00D00619">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許惠萍</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00619" w:rsidRPr="0006613A" w:rsidRDefault="00D00619" w:rsidP="00D00619">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D00619" w:rsidRPr="0006613A" w:rsidRDefault="00D00619" w:rsidP="00D00619">
            <w:pPr>
              <w:rPr>
                <w:rFonts w:ascii="新細明體" w:eastAsia="新細明體" w:hAnsi="新細明體" w:cs="新細明體"/>
                <w:color w:val="000000"/>
                <w:sz w:val="20"/>
                <w:szCs w:val="20"/>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p>
        </w:tc>
      </w:tr>
      <w:tr w:rsidR="00631F22" w:rsidRPr="0006613A" w:rsidTr="009A0782">
        <w:trPr>
          <w:trHeight w:val="551"/>
        </w:trPr>
        <w:tc>
          <w:tcPr>
            <w:tcW w:w="1858" w:type="dxa"/>
            <w:vMerge w:val="restart"/>
            <w:tcBorders>
              <w:top w:val="single" w:sz="4" w:space="0" w:color="auto"/>
              <w:left w:val="single" w:sz="4" w:space="0" w:color="auto"/>
              <w:right w:val="single" w:sz="4" w:space="0" w:color="auto"/>
            </w:tcBorders>
            <w:shd w:val="clear" w:color="auto" w:fill="auto"/>
            <w:noWrap/>
            <w:vAlign w:val="center"/>
          </w:tcPr>
          <w:p w:rsidR="00631F22" w:rsidRPr="0006613A" w:rsidRDefault="00631F22" w:rsidP="00D00619">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家政</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31F22" w:rsidRPr="0006613A" w:rsidRDefault="00631F22" w:rsidP="00D00619">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許惠萍</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631F22" w:rsidRPr="0006613A" w:rsidRDefault="00631F22" w:rsidP="00D00619">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631F22" w:rsidRPr="0006613A" w:rsidRDefault="00631F22" w:rsidP="00D00619">
            <w:pPr>
              <w:rPr>
                <w:rFonts w:ascii="新細明體" w:eastAsia="新細明體" w:hAnsi="新細明體" w:cs="新細明體"/>
                <w:color w:val="000000"/>
                <w:sz w:val="20"/>
                <w:szCs w:val="20"/>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p>
        </w:tc>
      </w:tr>
      <w:tr w:rsidR="00631F22" w:rsidRPr="0006613A" w:rsidTr="009A0782">
        <w:trPr>
          <w:trHeight w:val="431"/>
        </w:trPr>
        <w:tc>
          <w:tcPr>
            <w:tcW w:w="1858" w:type="dxa"/>
            <w:vMerge/>
            <w:tcBorders>
              <w:left w:val="single" w:sz="4" w:space="0" w:color="auto"/>
              <w:right w:val="single" w:sz="4" w:space="0" w:color="auto"/>
            </w:tcBorders>
            <w:shd w:val="clear" w:color="auto" w:fill="auto"/>
            <w:noWrap/>
            <w:vAlign w:val="center"/>
          </w:tcPr>
          <w:p w:rsidR="00631F22" w:rsidRDefault="00631F22" w:rsidP="00684C02">
            <w:pPr>
              <w:widowControl/>
              <w:jc w:val="center"/>
              <w:rPr>
                <w:rFonts w:ascii="新細明體" w:eastAsia="新細明體" w:hAnsi="新細明體" w:cs="新細明體" w:hint="eastAsia"/>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31F22" w:rsidRPr="0006613A" w:rsidRDefault="00631F22" w:rsidP="00684C02">
            <w:pPr>
              <w:widowControl/>
              <w:jc w:val="center"/>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李昭璋</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631F22" w:rsidRPr="0006613A" w:rsidRDefault="00631F22"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631F22" w:rsidRPr="0006613A" w:rsidRDefault="00631F22" w:rsidP="00684C02">
            <w:pPr>
              <w:widowControl/>
              <w:rPr>
                <w:rFonts w:ascii="新細明體" w:eastAsia="新細明體" w:hAnsi="新細明體" w:cs="新細明體"/>
                <w:color w:val="000000"/>
                <w:kern w:val="0"/>
                <w:szCs w:val="24"/>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p>
        </w:tc>
      </w:tr>
      <w:tr w:rsidR="00631F22" w:rsidRPr="0006613A" w:rsidTr="00F86022">
        <w:trPr>
          <w:trHeight w:val="395"/>
        </w:trPr>
        <w:tc>
          <w:tcPr>
            <w:tcW w:w="1858" w:type="dxa"/>
            <w:vMerge/>
            <w:tcBorders>
              <w:left w:val="single" w:sz="4" w:space="0" w:color="auto"/>
              <w:bottom w:val="single" w:sz="4" w:space="0" w:color="auto"/>
              <w:right w:val="single" w:sz="4" w:space="0" w:color="auto"/>
            </w:tcBorders>
            <w:shd w:val="clear" w:color="auto" w:fill="auto"/>
            <w:noWrap/>
            <w:vAlign w:val="center"/>
          </w:tcPr>
          <w:p w:rsidR="00631F22" w:rsidRDefault="00631F22" w:rsidP="00684C02">
            <w:pPr>
              <w:widowControl/>
              <w:jc w:val="center"/>
              <w:rPr>
                <w:rFonts w:ascii="新細明體" w:eastAsia="新細明體" w:hAnsi="新細明體" w:cs="新細明體" w:hint="eastAsia"/>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31F22" w:rsidRPr="0006613A" w:rsidRDefault="00631F22" w:rsidP="00684C02">
            <w:pPr>
              <w:widowControl/>
              <w:jc w:val="center"/>
              <w:rPr>
                <w:rFonts w:ascii="新細明體" w:eastAsia="新細明體" w:hAnsi="新細明體" w:cs="新細明體" w:hint="eastAsia"/>
                <w:color w:val="000000"/>
                <w:kern w:val="0"/>
                <w:szCs w:val="24"/>
              </w:rPr>
            </w:pPr>
            <w:r>
              <w:rPr>
                <w:rFonts w:ascii="新細明體" w:eastAsia="新細明體" w:hAnsi="新細明體" w:cs="新細明體" w:hint="eastAsia"/>
                <w:color w:val="000000"/>
                <w:kern w:val="0"/>
                <w:szCs w:val="24"/>
              </w:rPr>
              <w:t>陳育諧</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631F22" w:rsidRDefault="00F86022" w:rsidP="00684C02">
            <w:pPr>
              <w:widowControl/>
              <w:jc w:val="center"/>
              <w:rPr>
                <w:rFonts w:ascii="新細明體" w:eastAsia="新細明體" w:hAnsi="新細明體" w:cs="新細明體" w:hint="eastAsia"/>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631F22" w:rsidRDefault="00F86022" w:rsidP="00684C02">
            <w:pPr>
              <w:widowControl/>
              <w:rPr>
                <w:rFonts w:ascii="Arial" w:hAnsi="Arial" w:cs="Arial"/>
                <w:color w:val="000000"/>
                <w:shd w:val="clear" w:color="auto" w:fill="F7FBFD"/>
              </w:rPr>
            </w:pPr>
            <w:r>
              <w:rPr>
                <w:rFonts w:ascii="Arial" w:hAnsi="Arial" w:cs="Arial"/>
                <w:color w:val="000000"/>
                <w:shd w:val="clear" w:color="auto" w:fill="F7FBFD"/>
              </w:rPr>
              <w:t>綜合活動學習領域教師關鍵能力</w:t>
            </w:r>
            <w:r>
              <w:rPr>
                <w:rFonts w:ascii="Arial" w:hAnsi="Arial" w:cs="Arial"/>
                <w:color w:val="000000"/>
                <w:shd w:val="clear" w:color="auto" w:fill="F7FBFD"/>
              </w:rPr>
              <w:t>36</w:t>
            </w:r>
            <w:r>
              <w:rPr>
                <w:rFonts w:ascii="Arial" w:hAnsi="Arial" w:cs="Arial"/>
                <w:color w:val="000000"/>
                <w:shd w:val="clear" w:color="auto" w:fill="F7FBFD"/>
              </w:rPr>
              <w:t>小時研習</w:t>
            </w:r>
            <w:r>
              <w:rPr>
                <w:rFonts w:ascii="Arial" w:hAnsi="Arial" w:cs="Arial" w:hint="eastAsia"/>
                <w:color w:val="000000"/>
                <w:shd w:val="clear" w:color="auto" w:fill="F7FBFD"/>
              </w:rPr>
              <w:t>(</w:t>
            </w:r>
            <w:r>
              <w:rPr>
                <w:rFonts w:ascii="Arial" w:hAnsi="Arial" w:cs="Arial" w:hint="eastAsia"/>
                <w:color w:val="000000"/>
                <w:shd w:val="clear" w:color="auto" w:fill="F7FBFD"/>
              </w:rPr>
              <w:t>僅完成線上研習</w:t>
            </w:r>
            <w:r>
              <w:rPr>
                <w:rFonts w:ascii="Arial" w:hAnsi="Arial" w:cs="Arial" w:hint="eastAsia"/>
                <w:color w:val="000000"/>
                <w:shd w:val="clear" w:color="auto" w:fill="F7FBFD"/>
              </w:rPr>
              <w:t>)</w:t>
            </w:r>
          </w:p>
        </w:tc>
      </w:tr>
      <w:tr w:rsidR="00684C02" w:rsidRPr="0006613A" w:rsidTr="009A0782">
        <w:trPr>
          <w:trHeight w:val="415"/>
        </w:trPr>
        <w:tc>
          <w:tcPr>
            <w:tcW w:w="1858" w:type="dxa"/>
            <w:tcBorders>
              <w:left w:val="single" w:sz="4" w:space="0" w:color="auto"/>
              <w:bottom w:val="single" w:sz="4" w:space="0" w:color="auto"/>
              <w:right w:val="single" w:sz="4" w:space="0" w:color="auto"/>
            </w:tcBorders>
            <w:shd w:val="clear" w:color="auto" w:fill="auto"/>
            <w:noWrap/>
            <w:vAlign w:val="center"/>
          </w:tcPr>
          <w:p w:rsidR="00684C02" w:rsidRPr="0006613A" w:rsidRDefault="00684C02" w:rsidP="00684C02">
            <w:pPr>
              <w:widowControl/>
              <w:jc w:val="center"/>
              <w:rPr>
                <w:rFonts w:ascii="新細明體" w:eastAsia="新細明體" w:hAnsi="新細明體" w:cs="新細明體"/>
                <w:color w:val="000000"/>
                <w:kern w:val="0"/>
                <w:szCs w:val="24"/>
              </w:rPr>
            </w:pPr>
            <w:r w:rsidRPr="0006613A">
              <w:rPr>
                <w:rFonts w:ascii="新細明體" w:eastAsia="新細明體" w:hAnsi="新細明體" w:cs="新細明體" w:hint="eastAsia"/>
                <w:color w:val="000000"/>
                <w:kern w:val="0"/>
                <w:szCs w:val="24"/>
              </w:rPr>
              <w:t>表藝</w:t>
            </w:r>
          </w:p>
        </w:tc>
        <w:tc>
          <w:tcPr>
            <w:tcW w:w="1985" w:type="dxa"/>
            <w:tcBorders>
              <w:top w:val="nil"/>
              <w:left w:val="nil"/>
              <w:bottom w:val="single" w:sz="4" w:space="0" w:color="auto"/>
              <w:right w:val="single" w:sz="4" w:space="0" w:color="auto"/>
            </w:tcBorders>
            <w:shd w:val="clear" w:color="auto" w:fill="auto"/>
            <w:noWrap/>
            <w:vAlign w:val="center"/>
          </w:tcPr>
          <w:p w:rsidR="00684C02" w:rsidRPr="0006613A" w:rsidRDefault="00631F22"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翁沛瑩</w:t>
            </w:r>
          </w:p>
        </w:tc>
        <w:tc>
          <w:tcPr>
            <w:tcW w:w="1842" w:type="dxa"/>
            <w:tcBorders>
              <w:top w:val="nil"/>
              <w:left w:val="nil"/>
              <w:bottom w:val="single" w:sz="4" w:space="0" w:color="auto"/>
              <w:right w:val="single" w:sz="4" w:space="0" w:color="auto"/>
            </w:tcBorders>
            <w:shd w:val="clear" w:color="auto" w:fill="auto"/>
            <w:noWrap/>
            <w:vAlign w:val="center"/>
          </w:tcPr>
          <w:p w:rsidR="00684C02" w:rsidRPr="0006613A" w:rsidRDefault="0037679A"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nil"/>
              <w:left w:val="nil"/>
              <w:bottom w:val="single" w:sz="4" w:space="0" w:color="auto"/>
              <w:right w:val="single" w:sz="4" w:space="0" w:color="auto"/>
            </w:tcBorders>
            <w:shd w:val="clear" w:color="auto" w:fill="auto"/>
            <w:noWrap/>
            <w:vAlign w:val="bottom"/>
          </w:tcPr>
          <w:p w:rsidR="00684C02" w:rsidRPr="0006613A" w:rsidRDefault="0037679A" w:rsidP="00684C02">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如附</w:t>
            </w:r>
            <w:r w:rsidR="00B76E20">
              <w:rPr>
                <w:rFonts w:ascii="新細明體" w:eastAsia="新細明體" w:hAnsi="新細明體" w:cs="新細明體" w:hint="eastAsia"/>
                <w:color w:val="000000"/>
                <w:kern w:val="0"/>
                <w:szCs w:val="24"/>
              </w:rPr>
              <w:t>件</w:t>
            </w:r>
          </w:p>
        </w:tc>
      </w:tr>
      <w:tr w:rsidR="00631F22" w:rsidRPr="0006613A" w:rsidTr="00B76E20">
        <w:trPr>
          <w:trHeight w:val="563"/>
        </w:trPr>
        <w:tc>
          <w:tcPr>
            <w:tcW w:w="1858" w:type="dxa"/>
            <w:vMerge w:val="restart"/>
            <w:tcBorders>
              <w:top w:val="single" w:sz="4" w:space="0" w:color="auto"/>
              <w:left w:val="single" w:sz="4" w:space="0" w:color="auto"/>
              <w:right w:val="single" w:sz="4" w:space="0" w:color="auto"/>
            </w:tcBorders>
            <w:shd w:val="clear" w:color="auto" w:fill="auto"/>
            <w:noWrap/>
            <w:vAlign w:val="center"/>
          </w:tcPr>
          <w:p w:rsidR="00631F22" w:rsidRPr="0006613A" w:rsidRDefault="00631F22"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音樂</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31F22" w:rsidRDefault="00631F22"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許芳瑀</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31F22" w:rsidRDefault="00B76E20"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無</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631F22" w:rsidRPr="0006613A" w:rsidRDefault="00631F22" w:rsidP="00684C02">
            <w:pPr>
              <w:rPr>
                <w:rFonts w:ascii="新細明體" w:eastAsia="新細明體" w:hAnsi="新細明體" w:cs="新細明體"/>
                <w:color w:val="000000"/>
                <w:sz w:val="20"/>
                <w:szCs w:val="20"/>
              </w:rPr>
            </w:pPr>
            <w:bookmarkStart w:id="0" w:name="_GoBack"/>
            <w:bookmarkEnd w:id="0"/>
          </w:p>
        </w:tc>
      </w:tr>
      <w:tr w:rsidR="00631F22" w:rsidRPr="0006613A" w:rsidTr="00B76E20">
        <w:trPr>
          <w:trHeight w:val="557"/>
        </w:trPr>
        <w:tc>
          <w:tcPr>
            <w:tcW w:w="1858" w:type="dxa"/>
            <w:vMerge/>
            <w:tcBorders>
              <w:left w:val="single" w:sz="4" w:space="0" w:color="auto"/>
              <w:bottom w:val="single" w:sz="4" w:space="0" w:color="auto"/>
              <w:right w:val="single" w:sz="4" w:space="0" w:color="auto"/>
            </w:tcBorders>
            <w:shd w:val="clear" w:color="auto" w:fill="auto"/>
            <w:noWrap/>
            <w:vAlign w:val="center"/>
          </w:tcPr>
          <w:p w:rsidR="00631F22" w:rsidRDefault="00631F22" w:rsidP="00684C02">
            <w:pPr>
              <w:widowControl/>
              <w:jc w:val="center"/>
              <w:rPr>
                <w:rFonts w:ascii="新細明體" w:eastAsia="新細明體" w:hAnsi="新細明體" w:cs="新細明體" w:hint="eastAsia"/>
                <w:color w:val="000000"/>
                <w:kern w:val="0"/>
                <w:szCs w:val="24"/>
              </w:rPr>
            </w:pP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31F22" w:rsidRDefault="00631F22" w:rsidP="00684C02">
            <w:pPr>
              <w:widowControl/>
              <w:jc w:val="center"/>
              <w:rPr>
                <w:rFonts w:ascii="新細明體" w:eastAsia="新細明體" w:hAnsi="新細明體" w:cs="新細明體" w:hint="eastAsia"/>
                <w:color w:val="000000"/>
                <w:kern w:val="0"/>
                <w:szCs w:val="24"/>
              </w:rPr>
            </w:pPr>
            <w:r>
              <w:rPr>
                <w:rFonts w:ascii="新細明體" w:eastAsia="新細明體" w:hAnsi="新細明體" w:cs="新細明體" w:hint="eastAsia"/>
                <w:color w:val="000000"/>
                <w:kern w:val="0"/>
                <w:szCs w:val="24"/>
              </w:rPr>
              <w:t>夏志鍊</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31F22" w:rsidRDefault="00B76E20"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無</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631F22" w:rsidRPr="0006613A" w:rsidRDefault="00631F22" w:rsidP="00684C02">
            <w:pPr>
              <w:rPr>
                <w:rFonts w:ascii="新細明體" w:eastAsia="新細明體" w:hAnsi="新細明體" w:cs="新細明體"/>
                <w:color w:val="000000"/>
                <w:sz w:val="20"/>
                <w:szCs w:val="20"/>
              </w:rPr>
            </w:pPr>
          </w:p>
        </w:tc>
      </w:tr>
      <w:tr w:rsidR="009A0782" w:rsidRPr="0006613A" w:rsidTr="009A0782">
        <w:trPr>
          <w:trHeight w:val="55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782" w:rsidRDefault="009A0782" w:rsidP="00684C02">
            <w:pPr>
              <w:widowControl/>
              <w:jc w:val="center"/>
              <w:rPr>
                <w:rFonts w:ascii="新細明體" w:eastAsia="新細明體" w:hAnsi="新細明體" w:cs="新細明體" w:hint="eastAsia"/>
                <w:color w:val="000000"/>
                <w:kern w:val="0"/>
                <w:szCs w:val="24"/>
              </w:rPr>
            </w:pPr>
            <w:r>
              <w:rPr>
                <w:rFonts w:ascii="新細明體" w:eastAsia="新細明體" w:hAnsi="新細明體" w:cs="新細明體" w:hint="eastAsia"/>
                <w:color w:val="000000"/>
                <w:kern w:val="0"/>
                <w:szCs w:val="24"/>
              </w:rPr>
              <w:t>資訊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A0782" w:rsidRDefault="009A0782" w:rsidP="00684C02">
            <w:pPr>
              <w:widowControl/>
              <w:jc w:val="center"/>
              <w:rPr>
                <w:rFonts w:ascii="新細明體" w:eastAsia="新細明體" w:hAnsi="新細明體" w:cs="新細明體" w:hint="eastAsia"/>
                <w:color w:val="000000"/>
                <w:kern w:val="0"/>
                <w:szCs w:val="24"/>
              </w:rPr>
            </w:pPr>
            <w:r>
              <w:rPr>
                <w:rFonts w:ascii="新細明體" w:eastAsia="新細明體" w:hAnsi="新細明體" w:cs="新細明體" w:hint="eastAsia"/>
                <w:color w:val="000000"/>
                <w:kern w:val="0"/>
                <w:szCs w:val="24"/>
              </w:rPr>
              <w:t>林楷衡</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9A0782" w:rsidRDefault="009A0782" w:rsidP="00684C0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是</w:t>
            </w:r>
          </w:p>
        </w:tc>
        <w:tc>
          <w:tcPr>
            <w:tcW w:w="9156" w:type="dxa"/>
            <w:tcBorders>
              <w:top w:val="single" w:sz="4" w:space="0" w:color="auto"/>
              <w:left w:val="nil"/>
              <w:bottom w:val="single" w:sz="4" w:space="0" w:color="auto"/>
              <w:right w:val="single" w:sz="4" w:space="0" w:color="auto"/>
            </w:tcBorders>
            <w:shd w:val="clear" w:color="auto" w:fill="auto"/>
            <w:noWrap/>
            <w:vAlign w:val="bottom"/>
          </w:tcPr>
          <w:p w:rsidR="009A0782" w:rsidRPr="0006613A" w:rsidRDefault="00EA5289" w:rsidP="00684C02">
            <w:pPr>
              <w:rPr>
                <w:rFonts w:ascii="新細明體" w:eastAsia="新細明體" w:hAnsi="新細明體" w:cs="新細明體"/>
                <w:color w:val="000000"/>
                <w:sz w:val="20"/>
                <w:szCs w:val="20"/>
              </w:rPr>
            </w:pPr>
            <w:r>
              <w:rPr>
                <w:rFonts w:ascii="新細明體" w:eastAsia="新細明體" w:hAnsi="新細明體" w:cs="新細明體" w:hint="eastAsia"/>
                <w:color w:val="000000"/>
                <w:kern w:val="0"/>
                <w:szCs w:val="24"/>
              </w:rPr>
              <w:t>如附</w:t>
            </w:r>
            <w:r w:rsidR="00B76E20">
              <w:rPr>
                <w:rFonts w:ascii="新細明體" w:eastAsia="新細明體" w:hAnsi="新細明體" w:cs="新細明體" w:hint="eastAsia"/>
                <w:color w:val="000000"/>
                <w:kern w:val="0"/>
                <w:szCs w:val="24"/>
              </w:rPr>
              <w:t>件</w:t>
            </w:r>
          </w:p>
        </w:tc>
      </w:tr>
    </w:tbl>
    <w:p w:rsidR="00D81169" w:rsidRDefault="00B9407E">
      <w:r>
        <w:rPr>
          <w:rFonts w:hint="eastAsia"/>
        </w:rPr>
        <w:t>10</w:t>
      </w:r>
      <w:r w:rsidR="002D50A3">
        <w:rPr>
          <w:rFonts w:hint="eastAsia"/>
        </w:rPr>
        <w:t>8</w:t>
      </w:r>
      <w:r>
        <w:rPr>
          <w:rFonts w:hint="eastAsia"/>
        </w:rPr>
        <w:t>學年度教師非專長配課研習統計表</w:t>
      </w:r>
    </w:p>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 w:rsidR="00E826A2" w:rsidRDefault="00E826A2">
      <w:pPr>
        <w:rPr>
          <w:rFonts w:hint="eastAsia"/>
        </w:rPr>
      </w:pPr>
    </w:p>
    <w:p w:rsidR="00F76683" w:rsidRDefault="00F76683">
      <w:pPr>
        <w:rPr>
          <w:rFonts w:hint="eastAsia"/>
        </w:rPr>
      </w:pPr>
      <w:r>
        <w:rPr>
          <w:rFonts w:hint="eastAsia"/>
        </w:rPr>
        <w:lastRenderedPageBreak/>
        <w:t>附件：教師研習表</w:t>
      </w:r>
    </w:p>
    <w:tbl>
      <w:tblPr>
        <w:tblStyle w:val="a7"/>
        <w:tblW w:w="0" w:type="auto"/>
        <w:tblLook w:val="04A0" w:firstRow="1" w:lastRow="0" w:firstColumn="1" w:lastColumn="0" w:noHBand="0" w:noVBand="1"/>
      </w:tblPr>
      <w:tblGrid>
        <w:gridCol w:w="1526"/>
        <w:gridCol w:w="1276"/>
        <w:gridCol w:w="12652"/>
      </w:tblGrid>
      <w:tr w:rsidR="00F76683" w:rsidTr="00030DDE">
        <w:tc>
          <w:tcPr>
            <w:tcW w:w="1526" w:type="dxa"/>
          </w:tcPr>
          <w:p w:rsidR="00F76683" w:rsidRDefault="00F76683">
            <w:pPr>
              <w:rPr>
                <w:rFonts w:hint="eastAsia"/>
              </w:rPr>
            </w:pPr>
            <w:r>
              <w:rPr>
                <w:rFonts w:hint="eastAsia"/>
              </w:rPr>
              <w:t>教師姓名</w:t>
            </w:r>
          </w:p>
        </w:tc>
        <w:tc>
          <w:tcPr>
            <w:tcW w:w="1276" w:type="dxa"/>
          </w:tcPr>
          <w:p w:rsidR="00F76683" w:rsidRDefault="00F76683">
            <w:pPr>
              <w:rPr>
                <w:rFonts w:hint="eastAsia"/>
              </w:rPr>
            </w:pPr>
            <w:r>
              <w:rPr>
                <w:rFonts w:hint="eastAsia"/>
              </w:rPr>
              <w:t>研習時數</w:t>
            </w:r>
          </w:p>
        </w:tc>
        <w:tc>
          <w:tcPr>
            <w:tcW w:w="12652" w:type="dxa"/>
          </w:tcPr>
          <w:p w:rsidR="00F76683" w:rsidRDefault="00F76683">
            <w:pPr>
              <w:rPr>
                <w:rFonts w:hint="eastAsia"/>
              </w:rPr>
            </w:pPr>
            <w:r>
              <w:rPr>
                <w:rFonts w:hint="eastAsia"/>
              </w:rPr>
              <w:t>研習代碼與名稱</w:t>
            </w:r>
          </w:p>
        </w:tc>
      </w:tr>
      <w:tr w:rsidR="00F76683" w:rsidTr="00030DDE">
        <w:tc>
          <w:tcPr>
            <w:tcW w:w="1526" w:type="dxa"/>
          </w:tcPr>
          <w:p w:rsidR="00F76683" w:rsidRDefault="00F76683">
            <w:pPr>
              <w:rPr>
                <w:rFonts w:hint="eastAsia"/>
              </w:rPr>
            </w:pPr>
            <w:r>
              <w:rPr>
                <w:rFonts w:hint="eastAsia"/>
              </w:rPr>
              <w:t>翁沛瑩</w:t>
            </w:r>
          </w:p>
        </w:tc>
        <w:tc>
          <w:tcPr>
            <w:tcW w:w="1276" w:type="dxa"/>
          </w:tcPr>
          <w:p w:rsidR="00F76683" w:rsidRDefault="00030DDE">
            <w:pPr>
              <w:rPr>
                <w:rFonts w:hint="eastAsia"/>
              </w:rPr>
            </w:pPr>
            <w:r>
              <w:rPr>
                <w:rFonts w:hint="eastAsia"/>
              </w:rPr>
              <w:t>32</w:t>
            </w:r>
            <w:r>
              <w:rPr>
                <w:rFonts w:hint="eastAsia"/>
              </w:rPr>
              <w:t>小時</w:t>
            </w:r>
          </w:p>
        </w:tc>
        <w:tc>
          <w:tcPr>
            <w:tcW w:w="12652" w:type="dxa"/>
          </w:tcPr>
          <w:p w:rsidR="00F76683" w:rsidRDefault="00F76683">
            <w:pPr>
              <w:rPr>
                <w:rFonts w:hint="eastAsia"/>
              </w:rPr>
            </w:pPr>
            <w:r w:rsidRPr="00F76683">
              <w:t>2261470</w:t>
            </w:r>
            <w:r>
              <w:rPr>
                <w:rFonts w:hint="eastAsia"/>
              </w:rPr>
              <w:t xml:space="preserve">  </w:t>
            </w:r>
            <w:r w:rsidRPr="00F76683">
              <w:rPr>
                <w:rFonts w:hint="eastAsia"/>
              </w:rPr>
              <w:t>106</w:t>
            </w:r>
            <w:r w:rsidRPr="00F76683">
              <w:rPr>
                <w:rFonts w:hint="eastAsia"/>
              </w:rPr>
              <w:t>年度推動十二年國民基本教育精進國中小教學品質計畫</w:t>
            </w:r>
            <w:r w:rsidRPr="00F76683">
              <w:rPr>
                <w:rFonts w:hint="eastAsia"/>
              </w:rPr>
              <w:t>-</w:t>
            </w:r>
            <w:r w:rsidRPr="00F76683">
              <w:rPr>
                <w:rFonts w:hint="eastAsia"/>
              </w:rPr>
              <w:t>方案</w:t>
            </w:r>
            <w:r w:rsidRPr="00F76683">
              <w:rPr>
                <w:rFonts w:hint="eastAsia"/>
              </w:rPr>
              <w:t>A-2-03</w:t>
            </w:r>
            <w:r w:rsidRPr="00F76683">
              <w:rPr>
                <w:rFonts w:hint="eastAsia"/>
              </w:rPr>
              <w:t>藝術與人文領域教師增能工作坊</w:t>
            </w:r>
          </w:p>
          <w:p w:rsidR="00F76683" w:rsidRDefault="00F76683">
            <w:pPr>
              <w:rPr>
                <w:rFonts w:hint="eastAsia"/>
              </w:rPr>
            </w:pPr>
            <w:r w:rsidRPr="00F76683">
              <w:t>2409621</w:t>
            </w:r>
            <w:r>
              <w:rPr>
                <w:rFonts w:hint="eastAsia"/>
              </w:rPr>
              <w:t xml:space="preserve"> </w:t>
            </w:r>
            <w:r w:rsidRPr="00F76683">
              <w:rPr>
                <w:rFonts w:hint="eastAsia"/>
              </w:rPr>
              <w:t>澎湖縣</w:t>
            </w:r>
            <w:r w:rsidRPr="00F76683">
              <w:rPr>
                <w:rFonts w:hint="eastAsia"/>
              </w:rPr>
              <w:t>107</w:t>
            </w:r>
            <w:r w:rsidRPr="00F76683">
              <w:rPr>
                <w:rFonts w:hint="eastAsia"/>
              </w:rPr>
              <w:t>年度上半年十二年國民基本教育精進國民中學及國民小學教學品質計畫－教師增能研習</w:t>
            </w:r>
            <w:r w:rsidRPr="00F76683">
              <w:rPr>
                <w:rFonts w:hint="eastAsia"/>
              </w:rPr>
              <w:t>-</w:t>
            </w:r>
            <w:r w:rsidRPr="00F76683">
              <w:rPr>
                <w:rFonts w:hint="eastAsia"/>
              </w:rPr>
              <w:t>藝術與</w:t>
            </w:r>
          </w:p>
          <w:p w:rsidR="00F76683" w:rsidRDefault="00F76683">
            <w:pPr>
              <w:rPr>
                <w:rFonts w:hint="eastAsia"/>
              </w:rPr>
            </w:pPr>
            <w:r>
              <w:rPr>
                <w:rFonts w:hint="eastAsia"/>
              </w:rPr>
              <w:t xml:space="preserve">        </w:t>
            </w:r>
            <w:r w:rsidRPr="00F76683">
              <w:rPr>
                <w:rFonts w:hint="eastAsia"/>
              </w:rPr>
              <w:t>人文領域</w:t>
            </w:r>
            <w:r w:rsidRPr="00F76683">
              <w:rPr>
                <w:rFonts w:hint="eastAsia"/>
              </w:rPr>
              <w:t>(</w:t>
            </w:r>
            <w:r w:rsidRPr="00F76683">
              <w:rPr>
                <w:rFonts w:hint="eastAsia"/>
              </w:rPr>
              <w:t>國中組</w:t>
            </w:r>
            <w:r w:rsidRPr="00F76683">
              <w:rPr>
                <w:rFonts w:hint="eastAsia"/>
              </w:rPr>
              <w:t>)</w:t>
            </w:r>
          </w:p>
          <w:p w:rsidR="00F76683" w:rsidRDefault="00F76683">
            <w:pPr>
              <w:rPr>
                <w:rFonts w:hint="eastAsia"/>
              </w:rPr>
            </w:pPr>
            <w:r w:rsidRPr="00F76683">
              <w:t>2638719</w:t>
            </w:r>
            <w:r>
              <w:rPr>
                <w:rFonts w:hint="eastAsia"/>
              </w:rPr>
              <w:t xml:space="preserve"> </w:t>
            </w:r>
            <w:r w:rsidRPr="00F76683">
              <w:rPr>
                <w:rFonts w:hint="eastAsia"/>
              </w:rPr>
              <w:t>[</w:t>
            </w:r>
            <w:r w:rsidRPr="00F76683">
              <w:rPr>
                <w:rFonts w:hint="eastAsia"/>
              </w:rPr>
              <w:t>素養導向</w:t>
            </w:r>
            <w:r w:rsidRPr="00F76683">
              <w:rPr>
                <w:rFonts w:hint="eastAsia"/>
              </w:rPr>
              <w:t>]</w:t>
            </w:r>
            <w:r w:rsidRPr="00F76683">
              <w:rPr>
                <w:rFonts w:hint="eastAsia"/>
              </w:rPr>
              <w:t>非藝術專長教師之「表演藝術教材教法基礎概念及實作」研習</w:t>
            </w:r>
          </w:p>
          <w:p w:rsidR="00F76683" w:rsidRDefault="00F76683">
            <w:pPr>
              <w:rPr>
                <w:rFonts w:hint="eastAsia"/>
              </w:rPr>
            </w:pPr>
            <w:r w:rsidRPr="00F76683">
              <w:t>2719651</w:t>
            </w:r>
            <w:r>
              <w:rPr>
                <w:rFonts w:hint="eastAsia"/>
              </w:rPr>
              <w:t xml:space="preserve"> </w:t>
            </w:r>
            <w:r w:rsidRPr="00F76683">
              <w:rPr>
                <w:rFonts w:hint="eastAsia"/>
              </w:rPr>
              <w:t>[</w:t>
            </w:r>
            <w:r w:rsidRPr="00F76683">
              <w:rPr>
                <w:rFonts w:hint="eastAsia"/>
              </w:rPr>
              <w:t>素養導向</w:t>
            </w:r>
            <w:r w:rsidRPr="00F76683">
              <w:rPr>
                <w:rFonts w:hint="eastAsia"/>
              </w:rPr>
              <w:t>]</w:t>
            </w:r>
            <w:r w:rsidRPr="00F76683">
              <w:rPr>
                <w:rFonts w:hint="eastAsia"/>
              </w:rPr>
              <w:t>國民教育輔導團藝術領域（議題）輔導小組</w:t>
            </w:r>
            <w:r w:rsidRPr="00F76683">
              <w:rPr>
                <w:rFonts w:hint="eastAsia"/>
              </w:rPr>
              <w:t xml:space="preserve"> </w:t>
            </w:r>
            <w:r w:rsidRPr="00F76683">
              <w:rPr>
                <w:rFonts w:hint="eastAsia"/>
              </w:rPr>
              <w:t>輔導團員專業成長研習</w:t>
            </w:r>
          </w:p>
        </w:tc>
      </w:tr>
      <w:tr w:rsidR="00F76683" w:rsidTr="00030DDE">
        <w:tc>
          <w:tcPr>
            <w:tcW w:w="1526" w:type="dxa"/>
          </w:tcPr>
          <w:p w:rsidR="00F76683" w:rsidRDefault="00030DDE">
            <w:pPr>
              <w:rPr>
                <w:rFonts w:hint="eastAsia"/>
              </w:rPr>
            </w:pPr>
            <w:r>
              <w:rPr>
                <w:rFonts w:hint="eastAsia"/>
              </w:rPr>
              <w:t>林楷衡</w:t>
            </w:r>
          </w:p>
        </w:tc>
        <w:tc>
          <w:tcPr>
            <w:tcW w:w="1276" w:type="dxa"/>
          </w:tcPr>
          <w:p w:rsidR="00F76683" w:rsidRDefault="00030DDE">
            <w:pPr>
              <w:rPr>
                <w:rFonts w:hint="eastAsia"/>
              </w:rPr>
            </w:pPr>
            <w:r>
              <w:rPr>
                <w:rFonts w:hint="eastAsia"/>
              </w:rPr>
              <w:t>54</w:t>
            </w:r>
            <w:r>
              <w:rPr>
                <w:rFonts w:hint="eastAsia"/>
              </w:rPr>
              <w:t>小時</w:t>
            </w:r>
          </w:p>
        </w:tc>
        <w:tc>
          <w:tcPr>
            <w:tcW w:w="12652" w:type="dxa"/>
          </w:tcPr>
          <w:p w:rsidR="00F76683" w:rsidRDefault="00030DDE">
            <w:pPr>
              <w:rPr>
                <w:rFonts w:hint="eastAsia"/>
              </w:rPr>
            </w:pPr>
            <w:r w:rsidRPr="00030DDE">
              <w:t>2676317</w:t>
            </w:r>
            <w:r>
              <w:rPr>
                <w:rFonts w:hint="eastAsia"/>
              </w:rPr>
              <w:t xml:space="preserve"> </w:t>
            </w:r>
            <w:r w:rsidRPr="00030DDE">
              <w:rPr>
                <w:rFonts w:hint="eastAsia"/>
              </w:rPr>
              <w:t>108</w:t>
            </w:r>
            <w:r w:rsidRPr="00030DDE">
              <w:rPr>
                <w:rFonts w:hint="eastAsia"/>
              </w:rPr>
              <w:t>年度國小運算思維師資培訓課程</w:t>
            </w:r>
          </w:p>
          <w:p w:rsidR="00030DDE" w:rsidRDefault="00030DDE">
            <w:pPr>
              <w:rPr>
                <w:rFonts w:hint="eastAsia"/>
              </w:rPr>
            </w:pPr>
            <w:r w:rsidRPr="00030DDE">
              <w:t>2679604</w:t>
            </w:r>
            <w:r>
              <w:rPr>
                <w:rFonts w:hint="eastAsia"/>
              </w:rPr>
              <w:t xml:space="preserve"> </w:t>
            </w:r>
            <w:r w:rsidRPr="00030DDE">
              <w:rPr>
                <w:rFonts w:hint="eastAsia"/>
              </w:rPr>
              <w:t>108</w:t>
            </w:r>
            <w:r w:rsidRPr="00030DDE">
              <w:rPr>
                <w:rFonts w:hint="eastAsia"/>
              </w:rPr>
              <w:t>年度教育</w:t>
            </w:r>
            <w:r w:rsidRPr="00030DDE">
              <w:rPr>
                <w:rFonts w:hint="eastAsia"/>
              </w:rPr>
              <w:t>OpenID</w:t>
            </w:r>
            <w:r w:rsidRPr="00030DDE">
              <w:rPr>
                <w:rFonts w:hint="eastAsia"/>
              </w:rPr>
              <w:t>服務推廣研習</w:t>
            </w:r>
            <w:r w:rsidRPr="00030DDE">
              <w:rPr>
                <w:rFonts w:hint="eastAsia"/>
              </w:rPr>
              <w:t>(</w:t>
            </w:r>
            <w:r w:rsidRPr="00030DDE">
              <w:rPr>
                <w:rFonts w:hint="eastAsia"/>
              </w:rPr>
              <w:t>第一場</w:t>
            </w:r>
            <w:r w:rsidRPr="00030DDE">
              <w:rPr>
                <w:rFonts w:hint="eastAsia"/>
              </w:rPr>
              <w:t>)</w:t>
            </w:r>
          </w:p>
          <w:p w:rsidR="00030DDE" w:rsidRDefault="00030DDE">
            <w:pPr>
              <w:rPr>
                <w:rFonts w:hint="eastAsia"/>
              </w:rPr>
            </w:pPr>
            <w:r w:rsidRPr="00030DDE">
              <w:t>2679609</w:t>
            </w:r>
            <w:r>
              <w:rPr>
                <w:rFonts w:hint="eastAsia"/>
              </w:rPr>
              <w:t xml:space="preserve"> </w:t>
            </w:r>
            <w:r w:rsidRPr="00030DDE">
              <w:rPr>
                <w:rFonts w:hint="eastAsia"/>
              </w:rPr>
              <w:t>108</w:t>
            </w:r>
            <w:r w:rsidRPr="00030DDE">
              <w:rPr>
                <w:rFonts w:hint="eastAsia"/>
              </w:rPr>
              <w:t>年度教育</w:t>
            </w:r>
            <w:r w:rsidRPr="00030DDE">
              <w:rPr>
                <w:rFonts w:hint="eastAsia"/>
              </w:rPr>
              <w:t>OpenID</w:t>
            </w:r>
            <w:r w:rsidRPr="00030DDE">
              <w:rPr>
                <w:rFonts w:hint="eastAsia"/>
              </w:rPr>
              <w:t>服務推廣研習</w:t>
            </w:r>
            <w:r w:rsidRPr="00030DDE">
              <w:rPr>
                <w:rFonts w:hint="eastAsia"/>
              </w:rPr>
              <w:t>(</w:t>
            </w:r>
            <w:r w:rsidRPr="00030DDE">
              <w:rPr>
                <w:rFonts w:hint="eastAsia"/>
              </w:rPr>
              <w:t>第二場</w:t>
            </w:r>
            <w:r w:rsidRPr="00030DDE">
              <w:rPr>
                <w:rFonts w:hint="eastAsia"/>
              </w:rPr>
              <w:t>)</w:t>
            </w:r>
          </w:p>
          <w:p w:rsidR="00030DDE" w:rsidRDefault="00030DDE">
            <w:pPr>
              <w:rPr>
                <w:rFonts w:hint="eastAsia"/>
              </w:rPr>
            </w:pPr>
            <w:r w:rsidRPr="00030DDE">
              <w:t>2709570</w:t>
            </w:r>
            <w:r>
              <w:rPr>
                <w:rFonts w:hint="eastAsia"/>
              </w:rPr>
              <w:t xml:space="preserve"> </w:t>
            </w:r>
            <w:r w:rsidRPr="00030DDE">
              <w:rPr>
                <w:rFonts w:hint="eastAsia"/>
              </w:rPr>
              <w:t>運算思維與教學活動</w:t>
            </w:r>
            <w:r w:rsidRPr="00030DDE">
              <w:rPr>
                <w:rFonts w:hint="eastAsia"/>
              </w:rPr>
              <w:t xml:space="preserve"> </w:t>
            </w:r>
            <w:r w:rsidRPr="00030DDE">
              <w:rPr>
                <w:rFonts w:hint="eastAsia"/>
              </w:rPr>
              <w:t>推廣研習</w:t>
            </w:r>
            <w:r w:rsidRPr="00030DDE">
              <w:rPr>
                <w:rFonts w:hint="eastAsia"/>
              </w:rPr>
              <w:t xml:space="preserve"> _ </w:t>
            </w:r>
            <w:r w:rsidRPr="00030DDE">
              <w:rPr>
                <w:rFonts w:hint="eastAsia"/>
              </w:rPr>
              <w:t>澎湖場</w:t>
            </w:r>
          </w:p>
          <w:p w:rsidR="00030DDE" w:rsidRDefault="00030DDE">
            <w:pPr>
              <w:rPr>
                <w:rFonts w:hint="eastAsia"/>
              </w:rPr>
            </w:pPr>
            <w:r w:rsidRPr="00030DDE">
              <w:t>2735793</w:t>
            </w:r>
            <w:r>
              <w:rPr>
                <w:rFonts w:hint="eastAsia"/>
              </w:rPr>
              <w:t xml:space="preserve"> </w:t>
            </w:r>
            <w:r w:rsidRPr="00030DDE">
              <w:rPr>
                <w:rFonts w:hint="eastAsia"/>
              </w:rPr>
              <w:t>[</w:t>
            </w:r>
            <w:r w:rsidRPr="00030DDE">
              <w:rPr>
                <w:rFonts w:hint="eastAsia"/>
              </w:rPr>
              <w:t>資訊非專</w:t>
            </w:r>
            <w:r w:rsidRPr="00030DDE">
              <w:rPr>
                <w:rFonts w:hint="eastAsia"/>
              </w:rPr>
              <w:t>]</w:t>
            </w:r>
            <w:r w:rsidRPr="00030DDE">
              <w:rPr>
                <w:rFonts w:hint="eastAsia"/>
              </w:rPr>
              <w:t>【基礎課程</w:t>
            </w:r>
            <w:r w:rsidRPr="00030DDE">
              <w:rPr>
                <w:rFonts w:hint="eastAsia"/>
              </w:rPr>
              <w:t>0</w:t>
            </w:r>
            <w:r w:rsidRPr="00030DDE">
              <w:rPr>
                <w:rFonts w:hint="eastAsia"/>
              </w:rPr>
              <w:t>】</w:t>
            </w:r>
            <w:r w:rsidRPr="00030DDE">
              <w:rPr>
                <w:rFonts w:hint="eastAsia"/>
              </w:rPr>
              <w:t xml:space="preserve"> </w:t>
            </w:r>
            <w:r w:rsidRPr="00030DDE">
              <w:rPr>
                <w:rFonts w:hint="eastAsia"/>
              </w:rPr>
              <w:t>科技課綱概要、【基礎課程</w:t>
            </w:r>
            <w:r w:rsidRPr="00030DDE">
              <w:rPr>
                <w:rFonts w:hint="eastAsia"/>
              </w:rPr>
              <w:t>2</w:t>
            </w:r>
            <w:r w:rsidRPr="00030DDE">
              <w:rPr>
                <w:rFonts w:hint="eastAsia"/>
              </w:rPr>
              <w:t>】</w:t>
            </w:r>
            <w:r w:rsidRPr="00030DDE">
              <w:rPr>
                <w:rFonts w:hint="eastAsia"/>
              </w:rPr>
              <w:t xml:space="preserve"> </w:t>
            </w:r>
            <w:r w:rsidRPr="00030DDE">
              <w:rPr>
                <w:rFonts w:hint="eastAsia"/>
              </w:rPr>
              <w:t>演算法與程式設計、【基礎課程</w:t>
            </w:r>
            <w:r w:rsidRPr="00030DDE">
              <w:rPr>
                <w:rFonts w:hint="eastAsia"/>
              </w:rPr>
              <w:t>3</w:t>
            </w:r>
            <w:r w:rsidRPr="00030DDE">
              <w:rPr>
                <w:rFonts w:hint="eastAsia"/>
              </w:rPr>
              <w:t>】</w:t>
            </w:r>
            <w:r w:rsidRPr="00030DDE">
              <w:rPr>
                <w:rFonts w:hint="eastAsia"/>
              </w:rPr>
              <w:t xml:space="preserve"> </w:t>
            </w:r>
            <w:r w:rsidRPr="00030DDE">
              <w:rPr>
                <w:rFonts w:hint="eastAsia"/>
              </w:rPr>
              <w:t>資訊科技應</w:t>
            </w:r>
          </w:p>
          <w:p w:rsidR="00030DDE" w:rsidRDefault="00030DDE">
            <w:pPr>
              <w:rPr>
                <w:rFonts w:hint="eastAsia"/>
              </w:rPr>
            </w:pPr>
            <w:r>
              <w:rPr>
                <w:rFonts w:hint="eastAsia"/>
              </w:rPr>
              <w:t xml:space="preserve">       </w:t>
            </w:r>
            <w:r w:rsidRPr="00030DDE">
              <w:rPr>
                <w:rFonts w:hint="eastAsia"/>
              </w:rPr>
              <w:t>用</w:t>
            </w:r>
          </w:p>
          <w:p w:rsidR="00030DDE" w:rsidRDefault="00030DDE">
            <w:pPr>
              <w:rPr>
                <w:rFonts w:hint="eastAsia"/>
              </w:rPr>
            </w:pPr>
            <w:r w:rsidRPr="00030DDE">
              <w:t>2762217</w:t>
            </w:r>
            <w:r>
              <w:rPr>
                <w:rFonts w:hint="eastAsia"/>
              </w:rPr>
              <w:t xml:space="preserve"> </w:t>
            </w:r>
            <w:r w:rsidRPr="00030DDE">
              <w:rPr>
                <w:rFonts w:hint="eastAsia"/>
              </w:rPr>
              <w:t>科技領域專業成長社群工作坊</w:t>
            </w:r>
            <w:r w:rsidRPr="00030DDE">
              <w:rPr>
                <w:rFonts w:hint="eastAsia"/>
              </w:rPr>
              <w:t xml:space="preserve">-NKNU </w:t>
            </w:r>
            <w:r w:rsidRPr="00030DDE">
              <w:rPr>
                <w:rFonts w:hint="eastAsia"/>
              </w:rPr>
              <w:t>機電整合模組</w:t>
            </w:r>
          </w:p>
          <w:p w:rsidR="00030DDE" w:rsidRPr="00030DDE" w:rsidRDefault="00030DDE">
            <w:pPr>
              <w:rPr>
                <w:rFonts w:hint="eastAsia"/>
              </w:rPr>
            </w:pPr>
            <w:r w:rsidRPr="00030DDE">
              <w:t>2775160</w:t>
            </w:r>
            <w:r>
              <w:rPr>
                <w:rFonts w:hint="eastAsia"/>
              </w:rPr>
              <w:t xml:space="preserve"> </w:t>
            </w:r>
            <w:r w:rsidRPr="00030DDE">
              <w:rPr>
                <w:rFonts w:hint="eastAsia"/>
              </w:rPr>
              <w:t>科技推動學校</w:t>
            </w:r>
            <w:r w:rsidRPr="00030DDE">
              <w:rPr>
                <w:rFonts w:hint="eastAsia"/>
              </w:rPr>
              <w:t>(</w:t>
            </w:r>
            <w:r w:rsidRPr="00030DDE">
              <w:rPr>
                <w:rFonts w:hint="eastAsia"/>
              </w:rPr>
              <w:t>文澳國小</w:t>
            </w:r>
            <w:r w:rsidRPr="00030DDE">
              <w:rPr>
                <w:rFonts w:hint="eastAsia"/>
              </w:rPr>
              <w:t>)</w:t>
            </w:r>
            <w:r w:rsidRPr="00030DDE">
              <w:rPr>
                <w:rFonts w:hint="eastAsia"/>
              </w:rPr>
              <w:t>課程分享研習</w:t>
            </w:r>
          </w:p>
        </w:tc>
      </w:tr>
      <w:tr w:rsidR="00F76683" w:rsidTr="00030DDE">
        <w:tc>
          <w:tcPr>
            <w:tcW w:w="1526" w:type="dxa"/>
          </w:tcPr>
          <w:p w:rsidR="00F76683" w:rsidRDefault="00596B7F">
            <w:pPr>
              <w:rPr>
                <w:rFonts w:hint="eastAsia"/>
              </w:rPr>
            </w:pPr>
            <w:r>
              <w:rPr>
                <w:rFonts w:hint="eastAsia"/>
              </w:rPr>
              <w:t>林維德</w:t>
            </w:r>
          </w:p>
        </w:tc>
        <w:tc>
          <w:tcPr>
            <w:tcW w:w="1276" w:type="dxa"/>
          </w:tcPr>
          <w:p w:rsidR="00F76683" w:rsidRDefault="00596B7F">
            <w:pPr>
              <w:rPr>
                <w:rFonts w:hint="eastAsia"/>
              </w:rPr>
            </w:pPr>
            <w:r>
              <w:rPr>
                <w:rFonts w:hint="eastAsia"/>
              </w:rPr>
              <w:t>16</w:t>
            </w:r>
            <w:r>
              <w:rPr>
                <w:rFonts w:hint="eastAsia"/>
              </w:rPr>
              <w:t>小時</w:t>
            </w:r>
          </w:p>
        </w:tc>
        <w:tc>
          <w:tcPr>
            <w:tcW w:w="12652" w:type="dxa"/>
          </w:tcPr>
          <w:p w:rsidR="00F76683" w:rsidRDefault="00596B7F">
            <w:pPr>
              <w:rPr>
                <w:rFonts w:hint="eastAsia"/>
              </w:rPr>
            </w:pPr>
            <w:r w:rsidRPr="00596B7F">
              <w:t>2538230</w:t>
            </w:r>
            <w:r>
              <w:rPr>
                <w:rFonts w:hint="eastAsia"/>
              </w:rPr>
              <w:t xml:space="preserve"> </w:t>
            </w:r>
            <w:r w:rsidRPr="00596B7F">
              <w:rPr>
                <w:rFonts w:hint="eastAsia"/>
              </w:rPr>
              <w:t>非健康教育專長教師增能研習</w:t>
            </w:r>
          </w:p>
          <w:p w:rsidR="00596B7F" w:rsidRDefault="00596B7F">
            <w:pPr>
              <w:rPr>
                <w:rFonts w:hint="eastAsia"/>
              </w:rPr>
            </w:pPr>
            <w:r w:rsidRPr="00596B7F">
              <w:t>2737789</w:t>
            </w:r>
            <w:r>
              <w:rPr>
                <w:rFonts w:hint="eastAsia"/>
              </w:rPr>
              <w:t xml:space="preserve"> </w:t>
            </w:r>
            <w:r w:rsidRPr="00596B7F">
              <w:rPr>
                <w:rFonts w:hint="eastAsia"/>
              </w:rPr>
              <w:t>[</w:t>
            </w:r>
            <w:r w:rsidRPr="00596B7F">
              <w:rPr>
                <w:rFonts w:hint="eastAsia"/>
              </w:rPr>
              <w:t>健康非專</w:t>
            </w:r>
            <w:r w:rsidRPr="00596B7F">
              <w:rPr>
                <w:rFonts w:hint="eastAsia"/>
              </w:rPr>
              <w:t>]108</w:t>
            </w:r>
            <w:r w:rsidRPr="00596B7F">
              <w:rPr>
                <w:rFonts w:hint="eastAsia"/>
              </w:rPr>
              <w:t>學年國中健康教育非專授課教師增能研習</w:t>
            </w:r>
          </w:p>
        </w:tc>
      </w:tr>
    </w:tbl>
    <w:p w:rsidR="00F76683" w:rsidRDefault="00F76683">
      <w:pPr>
        <w:rPr>
          <w:rFonts w:hint="eastAsia"/>
        </w:rPr>
      </w:pPr>
    </w:p>
    <w:p w:rsidR="00F76683" w:rsidRDefault="00F76683">
      <w:pPr>
        <w:rPr>
          <w:rFonts w:hint="eastAsia"/>
        </w:rPr>
      </w:pPr>
    </w:p>
    <w:p w:rsidR="00F76683" w:rsidRDefault="00F76683">
      <w:pPr>
        <w:rPr>
          <w:rFonts w:hint="eastAsia"/>
        </w:rPr>
      </w:pPr>
    </w:p>
    <w:p w:rsidR="00F76683" w:rsidRDefault="00F76683">
      <w:pPr>
        <w:rPr>
          <w:rFonts w:hint="eastAsia"/>
        </w:rPr>
      </w:pPr>
    </w:p>
    <w:p w:rsidR="00F76683" w:rsidRDefault="00F76683"/>
    <w:sectPr w:rsidR="00F76683" w:rsidSect="0006613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8D1" w:rsidRDefault="001948D1" w:rsidP="0006613A">
      <w:r>
        <w:separator/>
      </w:r>
    </w:p>
  </w:endnote>
  <w:endnote w:type="continuationSeparator" w:id="0">
    <w:p w:rsidR="001948D1" w:rsidRDefault="001948D1" w:rsidP="000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8D1" w:rsidRDefault="001948D1" w:rsidP="0006613A">
      <w:r>
        <w:separator/>
      </w:r>
    </w:p>
  </w:footnote>
  <w:footnote w:type="continuationSeparator" w:id="0">
    <w:p w:rsidR="001948D1" w:rsidRDefault="001948D1" w:rsidP="0006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95"/>
    <w:rsid w:val="00030DDE"/>
    <w:rsid w:val="00057EBD"/>
    <w:rsid w:val="0006613A"/>
    <w:rsid w:val="000B2F26"/>
    <w:rsid w:val="000D3068"/>
    <w:rsid w:val="00100D55"/>
    <w:rsid w:val="00113921"/>
    <w:rsid w:val="0012274D"/>
    <w:rsid w:val="0019403C"/>
    <w:rsid w:val="001948D1"/>
    <w:rsid w:val="00204B63"/>
    <w:rsid w:val="002C626E"/>
    <w:rsid w:val="002D50A3"/>
    <w:rsid w:val="00316164"/>
    <w:rsid w:val="0037679A"/>
    <w:rsid w:val="003A44CC"/>
    <w:rsid w:val="003A68BB"/>
    <w:rsid w:val="003D75B6"/>
    <w:rsid w:val="004D42C9"/>
    <w:rsid w:val="005479DE"/>
    <w:rsid w:val="00596B7F"/>
    <w:rsid w:val="005B3E32"/>
    <w:rsid w:val="005E448F"/>
    <w:rsid w:val="006017B1"/>
    <w:rsid w:val="00627E95"/>
    <w:rsid w:val="00631F22"/>
    <w:rsid w:val="00684C02"/>
    <w:rsid w:val="00696B3C"/>
    <w:rsid w:val="0079223E"/>
    <w:rsid w:val="007C0350"/>
    <w:rsid w:val="007D66EF"/>
    <w:rsid w:val="0086700D"/>
    <w:rsid w:val="00904758"/>
    <w:rsid w:val="00904B73"/>
    <w:rsid w:val="0093002C"/>
    <w:rsid w:val="00930057"/>
    <w:rsid w:val="009A0782"/>
    <w:rsid w:val="00A26BF2"/>
    <w:rsid w:val="00A72D9F"/>
    <w:rsid w:val="00AB0167"/>
    <w:rsid w:val="00AB4BE4"/>
    <w:rsid w:val="00AB5EB1"/>
    <w:rsid w:val="00AC7F38"/>
    <w:rsid w:val="00B5103F"/>
    <w:rsid w:val="00B76E20"/>
    <w:rsid w:val="00B85DFD"/>
    <w:rsid w:val="00B9407E"/>
    <w:rsid w:val="00B953C3"/>
    <w:rsid w:val="00BF716B"/>
    <w:rsid w:val="00C01870"/>
    <w:rsid w:val="00C21C08"/>
    <w:rsid w:val="00CA49EA"/>
    <w:rsid w:val="00CC298C"/>
    <w:rsid w:val="00D00619"/>
    <w:rsid w:val="00D16F40"/>
    <w:rsid w:val="00D76FE2"/>
    <w:rsid w:val="00D81169"/>
    <w:rsid w:val="00D90F41"/>
    <w:rsid w:val="00E019BF"/>
    <w:rsid w:val="00E5434F"/>
    <w:rsid w:val="00E63AEB"/>
    <w:rsid w:val="00E826A2"/>
    <w:rsid w:val="00E843A7"/>
    <w:rsid w:val="00EA5289"/>
    <w:rsid w:val="00EB7A74"/>
    <w:rsid w:val="00F4229F"/>
    <w:rsid w:val="00F76683"/>
    <w:rsid w:val="00F86022"/>
    <w:rsid w:val="00FB3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13A"/>
    <w:pPr>
      <w:tabs>
        <w:tab w:val="center" w:pos="4153"/>
        <w:tab w:val="right" w:pos="8306"/>
      </w:tabs>
      <w:snapToGrid w:val="0"/>
    </w:pPr>
    <w:rPr>
      <w:sz w:val="20"/>
      <w:szCs w:val="20"/>
    </w:rPr>
  </w:style>
  <w:style w:type="character" w:customStyle="1" w:styleId="a4">
    <w:name w:val="頁首 字元"/>
    <w:basedOn w:val="a0"/>
    <w:link w:val="a3"/>
    <w:uiPriority w:val="99"/>
    <w:rsid w:val="0006613A"/>
    <w:rPr>
      <w:sz w:val="20"/>
      <w:szCs w:val="20"/>
    </w:rPr>
  </w:style>
  <w:style w:type="paragraph" w:styleId="a5">
    <w:name w:val="footer"/>
    <w:basedOn w:val="a"/>
    <w:link w:val="a6"/>
    <w:uiPriority w:val="99"/>
    <w:unhideWhenUsed/>
    <w:rsid w:val="0006613A"/>
    <w:pPr>
      <w:tabs>
        <w:tab w:val="center" w:pos="4153"/>
        <w:tab w:val="right" w:pos="8306"/>
      </w:tabs>
      <w:snapToGrid w:val="0"/>
    </w:pPr>
    <w:rPr>
      <w:sz w:val="20"/>
      <w:szCs w:val="20"/>
    </w:rPr>
  </w:style>
  <w:style w:type="character" w:customStyle="1" w:styleId="a6">
    <w:name w:val="頁尾 字元"/>
    <w:basedOn w:val="a0"/>
    <w:link w:val="a5"/>
    <w:uiPriority w:val="99"/>
    <w:rsid w:val="0006613A"/>
    <w:rPr>
      <w:sz w:val="20"/>
      <w:szCs w:val="20"/>
    </w:rPr>
  </w:style>
  <w:style w:type="table" w:styleId="a7">
    <w:name w:val="Table Grid"/>
    <w:basedOn w:val="a1"/>
    <w:uiPriority w:val="59"/>
    <w:rsid w:val="000B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434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543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13A"/>
    <w:pPr>
      <w:tabs>
        <w:tab w:val="center" w:pos="4153"/>
        <w:tab w:val="right" w:pos="8306"/>
      </w:tabs>
      <w:snapToGrid w:val="0"/>
    </w:pPr>
    <w:rPr>
      <w:sz w:val="20"/>
      <w:szCs w:val="20"/>
    </w:rPr>
  </w:style>
  <w:style w:type="character" w:customStyle="1" w:styleId="a4">
    <w:name w:val="頁首 字元"/>
    <w:basedOn w:val="a0"/>
    <w:link w:val="a3"/>
    <w:uiPriority w:val="99"/>
    <w:rsid w:val="0006613A"/>
    <w:rPr>
      <w:sz w:val="20"/>
      <w:szCs w:val="20"/>
    </w:rPr>
  </w:style>
  <w:style w:type="paragraph" w:styleId="a5">
    <w:name w:val="footer"/>
    <w:basedOn w:val="a"/>
    <w:link w:val="a6"/>
    <w:uiPriority w:val="99"/>
    <w:unhideWhenUsed/>
    <w:rsid w:val="0006613A"/>
    <w:pPr>
      <w:tabs>
        <w:tab w:val="center" w:pos="4153"/>
        <w:tab w:val="right" w:pos="8306"/>
      </w:tabs>
      <w:snapToGrid w:val="0"/>
    </w:pPr>
    <w:rPr>
      <w:sz w:val="20"/>
      <w:szCs w:val="20"/>
    </w:rPr>
  </w:style>
  <w:style w:type="character" w:customStyle="1" w:styleId="a6">
    <w:name w:val="頁尾 字元"/>
    <w:basedOn w:val="a0"/>
    <w:link w:val="a5"/>
    <w:uiPriority w:val="99"/>
    <w:rsid w:val="0006613A"/>
    <w:rPr>
      <w:sz w:val="20"/>
      <w:szCs w:val="20"/>
    </w:rPr>
  </w:style>
  <w:style w:type="table" w:styleId="a7">
    <w:name w:val="Table Grid"/>
    <w:basedOn w:val="a1"/>
    <w:uiPriority w:val="59"/>
    <w:rsid w:val="000B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434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543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9906">
      <w:bodyDiv w:val="1"/>
      <w:marLeft w:val="0"/>
      <w:marRight w:val="0"/>
      <w:marTop w:val="0"/>
      <w:marBottom w:val="0"/>
      <w:divBdr>
        <w:top w:val="none" w:sz="0" w:space="0" w:color="auto"/>
        <w:left w:val="none" w:sz="0" w:space="0" w:color="auto"/>
        <w:bottom w:val="none" w:sz="0" w:space="0" w:color="auto"/>
        <w:right w:val="none" w:sz="0" w:space="0" w:color="auto"/>
      </w:divBdr>
    </w:div>
    <w:div w:id="1513839179">
      <w:bodyDiv w:val="1"/>
      <w:marLeft w:val="0"/>
      <w:marRight w:val="0"/>
      <w:marTop w:val="0"/>
      <w:marBottom w:val="0"/>
      <w:divBdr>
        <w:top w:val="none" w:sz="0" w:space="0" w:color="auto"/>
        <w:left w:val="none" w:sz="0" w:space="0" w:color="auto"/>
        <w:bottom w:val="none" w:sz="0" w:space="0" w:color="auto"/>
        <w:right w:val="none" w:sz="0" w:space="0" w:color="auto"/>
      </w:divBdr>
    </w:div>
    <w:div w:id="16892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2432</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studyoffice</dc:creator>
  <cp:keywords/>
  <dc:description/>
  <cp:lastModifiedBy>school</cp:lastModifiedBy>
  <cp:revision>56</cp:revision>
  <dcterms:created xsi:type="dcterms:W3CDTF">2017-03-02T06:44:00Z</dcterms:created>
  <dcterms:modified xsi:type="dcterms:W3CDTF">2020-03-12T02:04:00Z</dcterms:modified>
</cp:coreProperties>
</file>